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93" w:rsidRDefault="00EE7393" w:rsidP="00EE73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 w:rsidRPr="00CE0F5F">
        <w:rPr>
          <w:b/>
          <w:sz w:val="24"/>
          <w:szCs w:val="24"/>
          <w:u w:val="single"/>
        </w:rPr>
        <w:t>Analýza plynovodov vedúcich nad povrchom zeme z dôvodu prítomnej prekážky</w:t>
      </w:r>
    </w:p>
    <w:p w:rsidR="00EE7393" w:rsidRDefault="00EE7393" w:rsidP="00EE7393">
      <w:pPr>
        <w:rPr>
          <w:b/>
          <w:sz w:val="24"/>
          <w:szCs w:val="24"/>
          <w:u w:val="single"/>
        </w:rPr>
      </w:pPr>
    </w:p>
    <w:p w:rsidR="00EE7393" w:rsidRPr="00C33E51" w:rsidRDefault="00EE7393" w:rsidP="00EE7393">
      <w:pPr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>Cieľ diplomovej práce:</w:t>
      </w:r>
    </w:p>
    <w:p w:rsidR="00EE7393" w:rsidRPr="00CE0F5F" w:rsidRDefault="00EE7393" w:rsidP="00EE7393">
      <w:pPr>
        <w:jc w:val="both"/>
        <w:rPr>
          <w:bCs/>
          <w:sz w:val="24"/>
          <w:szCs w:val="24"/>
        </w:rPr>
      </w:pPr>
      <w:r w:rsidRPr="00CE0F5F">
        <w:rPr>
          <w:bCs/>
          <w:sz w:val="24"/>
          <w:szCs w:val="24"/>
        </w:rPr>
        <w:t>Analyzovanie nadzemných prechodov plynovodov z hľadiska spôsobu prekonania prekážky (zavesenie na moste, samonosná konštrukcia, ...), pevnostné posúdenie daných nadzemných prechodov a prípadná sanácia nevyhovujúcich prípadov.</w:t>
      </w:r>
    </w:p>
    <w:p w:rsidR="00EE7393" w:rsidRDefault="00EE7393" w:rsidP="00EE7393">
      <w:pPr>
        <w:jc w:val="both"/>
        <w:rPr>
          <w:b/>
          <w:sz w:val="24"/>
          <w:szCs w:val="24"/>
        </w:rPr>
      </w:pPr>
    </w:p>
    <w:p w:rsidR="00EE7393" w:rsidRPr="00C33E51" w:rsidRDefault="00EE7393" w:rsidP="00EE7393">
      <w:pPr>
        <w:jc w:val="both"/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 xml:space="preserve">Obsah: </w:t>
      </w:r>
    </w:p>
    <w:p w:rsidR="00EE7393" w:rsidRPr="00CE0F5F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0F5F">
        <w:rPr>
          <w:rFonts w:ascii="Times New Roman" w:hAnsi="Times New Roman"/>
          <w:sz w:val="24"/>
          <w:szCs w:val="24"/>
        </w:rPr>
        <w:t>možnosti vedenia plynovodov cez prekážky (vodný tok, roklina, zosuvné pásmo ...)</w:t>
      </w:r>
    </w:p>
    <w:p w:rsidR="00EE7393" w:rsidRPr="00CE0F5F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0F5F">
        <w:rPr>
          <w:rFonts w:ascii="Times New Roman" w:hAnsi="Times New Roman"/>
          <w:sz w:val="24"/>
          <w:szCs w:val="24"/>
        </w:rPr>
        <w:t xml:space="preserve">spôsoby zaťaženia </w:t>
      </w:r>
      <w:r>
        <w:rPr>
          <w:rFonts w:ascii="Times New Roman" w:hAnsi="Times New Roman"/>
          <w:sz w:val="24"/>
          <w:szCs w:val="24"/>
        </w:rPr>
        <w:t>nadzemných prechodov plynovodov</w:t>
      </w:r>
    </w:p>
    <w:p w:rsidR="00EE7393" w:rsidRPr="00CE0F5F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0F5F">
        <w:rPr>
          <w:rFonts w:ascii="Times New Roman" w:hAnsi="Times New Roman"/>
          <w:sz w:val="24"/>
          <w:szCs w:val="24"/>
        </w:rPr>
        <w:t xml:space="preserve">statické posúdenie plynovodu prechádzajúceho nad </w:t>
      </w:r>
      <w:r>
        <w:rPr>
          <w:rFonts w:ascii="Times New Roman" w:hAnsi="Times New Roman"/>
          <w:sz w:val="24"/>
          <w:szCs w:val="24"/>
        </w:rPr>
        <w:t>zemou a určenie medzných stavov</w:t>
      </w:r>
    </w:p>
    <w:p w:rsidR="00EE7393" w:rsidRPr="00CE0F5F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0F5F">
        <w:rPr>
          <w:rFonts w:ascii="Times New Roman" w:hAnsi="Times New Roman"/>
          <w:sz w:val="24"/>
          <w:szCs w:val="24"/>
        </w:rPr>
        <w:t>spôsoby sanácie existujúcich nadzemných prechodov</w:t>
      </w:r>
    </w:p>
    <w:p w:rsidR="00EE7393" w:rsidRDefault="00EE7393" w:rsidP="00EE7393">
      <w:pPr>
        <w:rPr>
          <w:b/>
          <w:sz w:val="24"/>
          <w:szCs w:val="24"/>
        </w:rPr>
      </w:pPr>
    </w:p>
    <w:p w:rsidR="00EE7393" w:rsidRDefault="00EE7393" w:rsidP="00EE7393">
      <w:pPr>
        <w:rPr>
          <w:rStyle w:val="Hypertextovprepojenie"/>
          <w:sz w:val="24"/>
          <w:szCs w:val="24"/>
        </w:rPr>
      </w:pPr>
      <w:r w:rsidRPr="00C33E51">
        <w:rPr>
          <w:b/>
          <w:sz w:val="24"/>
          <w:szCs w:val="24"/>
        </w:rPr>
        <w:t xml:space="preserve">Konzultanti/oponenti: </w:t>
      </w:r>
      <w:r>
        <w:rPr>
          <w:sz w:val="24"/>
          <w:szCs w:val="24"/>
        </w:rPr>
        <w:t>Dominik Bíro</w:t>
      </w:r>
      <w:r w:rsidRPr="00C33E51">
        <w:rPr>
          <w:sz w:val="24"/>
          <w:szCs w:val="24"/>
        </w:rPr>
        <w:t>, SPP-distribúcia, a. s.</w:t>
      </w:r>
      <w:r w:rsidRPr="00C33E51">
        <w:rPr>
          <w:sz w:val="24"/>
          <w:szCs w:val="24"/>
        </w:rPr>
        <w:br/>
      </w:r>
      <w:r w:rsidRPr="00C33E51">
        <w:rPr>
          <w:b/>
          <w:sz w:val="24"/>
          <w:szCs w:val="24"/>
        </w:rPr>
        <w:t xml:space="preserve">Kontakt: </w:t>
      </w:r>
      <w:hyperlink r:id="rId7" w:history="1">
        <w:r w:rsidRPr="00BA1819">
          <w:rPr>
            <w:rStyle w:val="Hypertextovprepojenie"/>
            <w:sz w:val="24"/>
            <w:szCs w:val="24"/>
          </w:rPr>
          <w:t>dominik.biro</w:t>
        </w:r>
        <w:r w:rsidRPr="00BA1819">
          <w:rPr>
            <w:rStyle w:val="Hypertextovprepojenie"/>
            <w:sz w:val="24"/>
            <w:szCs w:val="24"/>
            <w:lang w:val="en-US"/>
          </w:rPr>
          <w:t>@</w:t>
        </w:r>
        <w:r w:rsidRPr="00BA1819">
          <w:rPr>
            <w:rStyle w:val="Hypertextovprepojenie"/>
            <w:sz w:val="24"/>
            <w:szCs w:val="24"/>
          </w:rPr>
          <w:t>spp-distribucia.sk</w:t>
        </w:r>
      </w:hyperlink>
    </w:p>
    <w:p w:rsidR="005B2257" w:rsidRDefault="005B2257"/>
    <w:p w:rsidR="00EE7393" w:rsidRPr="00C33E51" w:rsidRDefault="00EE7393" w:rsidP="00EE73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C33E51">
        <w:rPr>
          <w:b/>
          <w:sz w:val="24"/>
          <w:szCs w:val="24"/>
          <w:u w:val="single"/>
        </w:rPr>
        <w:t>. Spaľovanie zmesi zemného plynu a vodíka</w:t>
      </w:r>
    </w:p>
    <w:p w:rsidR="00EE7393" w:rsidRPr="00C33E51" w:rsidRDefault="00EE7393" w:rsidP="00EE7393">
      <w:pPr>
        <w:rPr>
          <w:b/>
          <w:sz w:val="24"/>
          <w:szCs w:val="24"/>
        </w:rPr>
      </w:pPr>
    </w:p>
    <w:p w:rsidR="00EE7393" w:rsidRPr="00C33E51" w:rsidRDefault="00EE7393" w:rsidP="00EE7393">
      <w:pPr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>Cieľ diplomovej práce:</w:t>
      </w:r>
    </w:p>
    <w:p w:rsidR="00EE7393" w:rsidRPr="00C33E51" w:rsidRDefault="00EE7393" w:rsidP="00EE7393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 xml:space="preserve">je </w:t>
      </w:r>
      <w:r w:rsidRPr="00C33E51">
        <w:rPr>
          <w:bCs/>
          <w:sz w:val="24"/>
          <w:szCs w:val="24"/>
        </w:rPr>
        <w:t>analyzovať</w:t>
      </w:r>
      <w:r w:rsidRPr="00C33E51">
        <w:rPr>
          <w:sz w:val="24"/>
          <w:szCs w:val="24"/>
        </w:rPr>
        <w:t xml:space="preserve"> spaľovanie zmesi zemného plynu a vodíka (pri rôznych objemových koncentráciách v plynových kotloch) </w:t>
      </w:r>
      <w:r w:rsidRPr="00C33E51">
        <w:rPr>
          <w:bCs/>
          <w:sz w:val="24"/>
          <w:szCs w:val="24"/>
        </w:rPr>
        <w:t>výpočtom</w:t>
      </w:r>
      <w:r w:rsidRPr="00C33E51">
        <w:rPr>
          <w:sz w:val="24"/>
          <w:szCs w:val="24"/>
        </w:rPr>
        <w:t xml:space="preserve"> (simuláciou) a vyhodnotiť vplyv zmesi na prevádzkové vlastnosti kotlov.</w:t>
      </w:r>
    </w:p>
    <w:p w:rsidR="00EE7393" w:rsidRPr="00C33E51" w:rsidRDefault="00EE7393" w:rsidP="00EE7393">
      <w:pPr>
        <w:jc w:val="both"/>
        <w:rPr>
          <w:b/>
          <w:sz w:val="24"/>
          <w:szCs w:val="24"/>
        </w:rPr>
      </w:pPr>
    </w:p>
    <w:p w:rsidR="00EE7393" w:rsidRPr="00C33E51" w:rsidRDefault="00EE7393" w:rsidP="00EE7393">
      <w:pPr>
        <w:jc w:val="both"/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 xml:space="preserve">Obsah: </w:t>
      </w:r>
    </w:p>
    <w:p w:rsidR="00EE7393" w:rsidRPr="00C33E51" w:rsidRDefault="00EE7393" w:rsidP="00EE7393">
      <w:pPr>
        <w:jc w:val="both"/>
        <w:rPr>
          <w:b/>
          <w:bCs/>
          <w:sz w:val="24"/>
          <w:szCs w:val="24"/>
        </w:rPr>
      </w:pPr>
      <w:r w:rsidRPr="00C33E51">
        <w:rPr>
          <w:sz w:val="24"/>
          <w:szCs w:val="24"/>
        </w:rPr>
        <w:t>V úvode práce porovnať možnosti uskladňovania elektrickej energie z obnoviteľných zdrojov do vodíka a následne do distribučnej siete a podzemných zásobníkov a/alebo batériových úložísk. Posúdiť optimálny výkon zdrojov elektrickej energie (OZE) a uskladnenie prebytočnej energie tak, aby výroba a uskladnenie energie bolo významné a optimálne (uskladn</w:t>
      </w:r>
      <w:r>
        <w:rPr>
          <w:sz w:val="24"/>
          <w:szCs w:val="24"/>
        </w:rPr>
        <w:t>en</w:t>
      </w:r>
      <w:r w:rsidRPr="00C33E51">
        <w:rPr>
          <w:sz w:val="24"/>
          <w:szCs w:val="24"/>
        </w:rPr>
        <w:t xml:space="preserve">ie energie pre zdroje tepla, priemysel, dopravu). Pozn.: Do </w:t>
      </w:r>
      <w:r w:rsidRPr="00C33E51">
        <w:rPr>
          <w:bCs/>
          <w:sz w:val="24"/>
          <w:szCs w:val="24"/>
        </w:rPr>
        <w:t>1 kg H</w:t>
      </w:r>
      <w:r w:rsidRPr="00C33E51">
        <w:rPr>
          <w:bCs/>
          <w:sz w:val="24"/>
          <w:szCs w:val="24"/>
          <w:vertAlign w:val="subscript"/>
        </w:rPr>
        <w:t>2</w:t>
      </w:r>
      <w:r w:rsidRPr="00C33E51">
        <w:rPr>
          <w:bCs/>
          <w:sz w:val="24"/>
          <w:szCs w:val="24"/>
        </w:rPr>
        <w:t xml:space="preserve"> je možné uskladniť</w:t>
      </w:r>
      <w:r w:rsidRPr="00C33E51">
        <w:rPr>
          <w:sz w:val="24"/>
          <w:szCs w:val="24"/>
        </w:rPr>
        <w:t xml:space="preserve"> </w:t>
      </w:r>
      <w:r w:rsidRPr="00C33E51">
        <w:rPr>
          <w:bCs/>
          <w:sz w:val="24"/>
          <w:szCs w:val="24"/>
        </w:rPr>
        <w:t>39,4 kWh</w:t>
      </w:r>
      <w:r w:rsidRPr="00C33E51">
        <w:rPr>
          <w:sz w:val="24"/>
          <w:szCs w:val="24"/>
        </w:rPr>
        <w:t xml:space="preserve"> energie, </w:t>
      </w:r>
      <w:r w:rsidRPr="00C33E51">
        <w:rPr>
          <w:bCs/>
          <w:sz w:val="24"/>
          <w:szCs w:val="24"/>
        </w:rPr>
        <w:t>do 1 kg batérií cca 0,300 kWh.</w:t>
      </w:r>
    </w:p>
    <w:p w:rsidR="00EE7393" w:rsidRPr="00C33E51" w:rsidRDefault="00EE7393" w:rsidP="00EE7393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>Vyhodnotiť vplyv zmesi na prevádzkové vlastnosti kotlov a to najmä: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 xml:space="preserve">zmena účinnosti kotla pri príprave tepla a teplej vody 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výkonu horákov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teploty spaľovania a teploty spalín (automatické / manuálne prestavenie horákov na novú zmes plynu, bez prestavenia (množstvo vzduchu do spaľovacej komory))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teploty spalín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množstva kondenzácie vodných pár. Vplyv nárastu / poklesu vodných pár na kotol a teleso komína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horenia a stabilita plameňa (zašľahnutie plameňa do telesa horáka a pod.)</w:t>
      </w:r>
    </w:p>
    <w:p w:rsidR="00EE7393" w:rsidRPr="00C33E51" w:rsidRDefault="00EE7393" w:rsidP="00EE7393">
      <w:pPr>
        <w:pStyle w:val="TextEL"/>
        <w:rPr>
          <w:szCs w:val="24"/>
        </w:rPr>
      </w:pPr>
    </w:p>
    <w:p w:rsidR="00EE7393" w:rsidRDefault="00EE7393" w:rsidP="00EE7393">
      <w:pPr>
        <w:rPr>
          <w:rStyle w:val="Hypertextovprepojenie"/>
          <w:sz w:val="24"/>
          <w:szCs w:val="24"/>
        </w:rPr>
      </w:pPr>
      <w:r w:rsidRPr="00C33E51">
        <w:rPr>
          <w:b/>
          <w:sz w:val="24"/>
          <w:szCs w:val="24"/>
        </w:rPr>
        <w:t xml:space="preserve">Konzultanti/oponenti: </w:t>
      </w:r>
      <w:r w:rsidRPr="00C33E51">
        <w:rPr>
          <w:sz w:val="24"/>
          <w:szCs w:val="24"/>
        </w:rPr>
        <w:t>Radovan Illith, SPP-distribúcia, a. s.</w:t>
      </w:r>
      <w:r w:rsidRPr="00C33E51">
        <w:rPr>
          <w:sz w:val="24"/>
          <w:szCs w:val="24"/>
        </w:rPr>
        <w:br/>
      </w:r>
      <w:r w:rsidRPr="00C33E51">
        <w:rPr>
          <w:b/>
          <w:sz w:val="24"/>
          <w:szCs w:val="24"/>
        </w:rPr>
        <w:t xml:space="preserve">Kontakt: </w:t>
      </w:r>
      <w:hyperlink r:id="rId8" w:history="1">
        <w:r w:rsidRPr="00C33E51">
          <w:rPr>
            <w:rStyle w:val="Hypertextovprepojenie"/>
            <w:sz w:val="24"/>
            <w:szCs w:val="24"/>
          </w:rPr>
          <w:t>radovan.illith</w:t>
        </w:r>
        <w:r w:rsidRPr="00EE169A">
          <w:rPr>
            <w:rStyle w:val="Hypertextovprepojenie"/>
            <w:sz w:val="24"/>
            <w:szCs w:val="24"/>
          </w:rPr>
          <w:t>@</w:t>
        </w:r>
        <w:r w:rsidRPr="00C33E51">
          <w:rPr>
            <w:rStyle w:val="Hypertextovprepojenie"/>
            <w:sz w:val="24"/>
            <w:szCs w:val="24"/>
          </w:rPr>
          <w:t>spp-distribucia.sk</w:t>
        </w:r>
      </w:hyperlink>
    </w:p>
    <w:p w:rsidR="00EE7393" w:rsidRDefault="00EE7393" w:rsidP="00EE7393">
      <w:pPr>
        <w:rPr>
          <w:rStyle w:val="Hypertextovprepojenie"/>
          <w:sz w:val="24"/>
          <w:szCs w:val="24"/>
        </w:rPr>
      </w:pPr>
    </w:p>
    <w:p w:rsidR="00EE7393" w:rsidRPr="00C33E51" w:rsidRDefault="00EE7393" w:rsidP="00EE73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C33E51">
        <w:rPr>
          <w:b/>
          <w:sz w:val="24"/>
          <w:szCs w:val="24"/>
          <w:u w:val="single"/>
        </w:rPr>
        <w:t>. Výroba biometánu na Slovensku</w:t>
      </w:r>
    </w:p>
    <w:p w:rsidR="00EE7393" w:rsidRPr="00C33E51" w:rsidRDefault="00EE7393" w:rsidP="00EE7393">
      <w:pPr>
        <w:ind w:firstLine="708"/>
        <w:rPr>
          <w:sz w:val="24"/>
          <w:szCs w:val="24"/>
        </w:rPr>
      </w:pPr>
    </w:p>
    <w:p w:rsidR="00EE7393" w:rsidRPr="00C33E51" w:rsidRDefault="00EE7393" w:rsidP="00EE7393">
      <w:pPr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>Cieľ diplomovej práce:</w:t>
      </w:r>
    </w:p>
    <w:p w:rsidR="00EE7393" w:rsidRPr="00C33E51" w:rsidRDefault="00EE7393" w:rsidP="00EE7393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>Cieľom diplomovej práce je posúdiť možnosť maximalizovanej výroby biometánu z rastlinných plodín (napr. špeciálne druhy kukurice, ciroku a pod.), nakoľko produkcia biometánu z BRKO je obmedzený. Analyzovať možnosť využiť výsadbu plodín na  nevyužívanej poľnohospodárskej pôdy, ktorá v súčasnej dobe leží ladom.</w:t>
      </w:r>
    </w:p>
    <w:p w:rsidR="00EE7393" w:rsidRPr="00C33E51" w:rsidRDefault="00EE7393" w:rsidP="00EE7393">
      <w:pPr>
        <w:jc w:val="both"/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lastRenderedPageBreak/>
        <w:t xml:space="preserve">Obsah: </w:t>
      </w:r>
      <w:bookmarkStart w:id="0" w:name="_GoBack"/>
      <w:bookmarkEnd w:id="0"/>
    </w:p>
    <w:p w:rsidR="00EE7393" w:rsidRPr="00C33E51" w:rsidRDefault="00EE7393" w:rsidP="00EE7393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>Posúdiť možnosť maximalizovanej výroby biometánu z rastlinných plodín (napr. špeciálne druhy kukurice, ciroku a pod.), nakoľko produkcia biometánu z BRKO je obmedzený. Analyzovať možnosť využiť výsadbu plodín na  nevyužívanej poľnohospodárskej pôdy, ktorá v súčasnej dobe leží ladom. Zvážiť obnovu pôdy po každom ročnom vyťažení (napr. pri kukurici je potrebné po jej zbere nechať zem zregenerovať dva roky). Diplomová práca sa má zaoberať najmä: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spôsobom čistenia a bioplynu na biometán, výhody, nevýhody jednotlivých metód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rastliny a ich hybridy s maximálnou vyťažiteľnosťou bioplynu/biometánu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určenie plochy poľnohospodárskej pôdy (nevyužívanej), potrebnej na maximálnu ťažbu bioplynu/biometánu</w:t>
      </w:r>
    </w:p>
    <w:p w:rsidR="00EE7393" w:rsidRPr="00C33E51" w:rsidRDefault="00EE7393" w:rsidP="00EE7393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určenie optimálneho výkonu biometánových staníc, ich počtu v závislosti od využitej poľnohospodárskej pôdy (bod vyššie) a distribučnej plynárenskej siete</w:t>
      </w:r>
    </w:p>
    <w:p w:rsidR="00EE7393" w:rsidRPr="00C33E51" w:rsidRDefault="00EE7393" w:rsidP="00EE7393">
      <w:pPr>
        <w:ind w:left="708"/>
        <w:jc w:val="both"/>
        <w:rPr>
          <w:sz w:val="24"/>
          <w:szCs w:val="24"/>
        </w:rPr>
      </w:pPr>
    </w:p>
    <w:p w:rsidR="00EE7393" w:rsidRPr="00C33E51" w:rsidRDefault="00EE7393" w:rsidP="00EE7393">
      <w:pPr>
        <w:rPr>
          <w:sz w:val="24"/>
          <w:szCs w:val="24"/>
        </w:rPr>
      </w:pPr>
      <w:r w:rsidRPr="00C33E51">
        <w:rPr>
          <w:b/>
          <w:sz w:val="24"/>
          <w:szCs w:val="24"/>
        </w:rPr>
        <w:t>Konzultanti/oponenti:</w:t>
      </w:r>
      <w:r w:rsidRPr="00C33E51">
        <w:rPr>
          <w:sz w:val="24"/>
          <w:szCs w:val="24"/>
        </w:rPr>
        <w:t xml:space="preserve"> Radovan Illith, SPP-distribúcia, a. s.</w:t>
      </w:r>
    </w:p>
    <w:p w:rsidR="00EE7393" w:rsidRDefault="00EE7393" w:rsidP="00EE7393">
      <w:pPr>
        <w:rPr>
          <w:rStyle w:val="Hypertextovprepojenie"/>
          <w:sz w:val="24"/>
          <w:szCs w:val="24"/>
        </w:rPr>
      </w:pPr>
      <w:r w:rsidRPr="00C33E51">
        <w:rPr>
          <w:b/>
          <w:sz w:val="24"/>
          <w:szCs w:val="24"/>
        </w:rPr>
        <w:t>Kontakt:</w:t>
      </w:r>
      <w:r w:rsidRPr="00C33E51">
        <w:rPr>
          <w:sz w:val="24"/>
          <w:szCs w:val="24"/>
        </w:rPr>
        <w:t xml:space="preserve"> </w:t>
      </w:r>
      <w:hyperlink r:id="rId9" w:history="1">
        <w:r w:rsidRPr="00C33E51">
          <w:rPr>
            <w:rStyle w:val="Hypertextovprepojenie"/>
            <w:sz w:val="24"/>
            <w:szCs w:val="24"/>
          </w:rPr>
          <w:t>radovan.illith@spp-distribucia.sk</w:t>
        </w:r>
      </w:hyperlink>
    </w:p>
    <w:p w:rsidR="00EE7393" w:rsidRDefault="00EE7393" w:rsidP="00EE7393">
      <w:pPr>
        <w:rPr>
          <w:sz w:val="24"/>
          <w:szCs w:val="24"/>
          <w:u w:val="single"/>
        </w:rPr>
      </w:pPr>
    </w:p>
    <w:p w:rsidR="00EE7393" w:rsidRPr="00C33E51" w:rsidRDefault="00EE7393" w:rsidP="00EE7393">
      <w:pPr>
        <w:rPr>
          <w:b/>
          <w:color w:val="1F497D"/>
          <w:sz w:val="24"/>
          <w:szCs w:val="24"/>
          <w:lang w:eastAsia="en-US"/>
        </w:rPr>
      </w:pPr>
      <w:r>
        <w:rPr>
          <w:b/>
          <w:sz w:val="24"/>
          <w:szCs w:val="24"/>
          <w:u w:val="single"/>
        </w:rPr>
        <w:t>4</w:t>
      </w:r>
      <w:r w:rsidRPr="00C33E51">
        <w:rPr>
          <w:b/>
          <w:sz w:val="24"/>
          <w:szCs w:val="24"/>
          <w:u w:val="single"/>
        </w:rPr>
        <w:t>. Vplyv pridávania vodíka do distribuovaného plynu na tzv. jetfire/ HCA pásmo vysokotlakových potrubí v podmienkach SPP-distribúcia, a.s.</w:t>
      </w:r>
    </w:p>
    <w:p w:rsidR="00EE7393" w:rsidRPr="00C33E51" w:rsidRDefault="00EE7393" w:rsidP="00EE7393">
      <w:pPr>
        <w:pStyle w:val="TextEL"/>
        <w:rPr>
          <w:szCs w:val="24"/>
        </w:rPr>
      </w:pPr>
    </w:p>
    <w:p w:rsidR="00EE7393" w:rsidRPr="00C33E51" w:rsidRDefault="00EE7393" w:rsidP="00EE7393">
      <w:pPr>
        <w:pStyle w:val="TextEL"/>
        <w:tabs>
          <w:tab w:val="clear" w:pos="709"/>
        </w:tabs>
        <w:rPr>
          <w:b/>
          <w:szCs w:val="24"/>
        </w:rPr>
      </w:pPr>
      <w:r w:rsidRPr="00C33E51">
        <w:rPr>
          <w:b/>
          <w:szCs w:val="24"/>
        </w:rPr>
        <w:t>Cieľ diplomovej práce:</w:t>
      </w:r>
    </w:p>
    <w:p w:rsidR="00EE7393" w:rsidRPr="00C33E51" w:rsidRDefault="00EE7393" w:rsidP="00EE7393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 xml:space="preserve">Cieľom diplomovej práce je analýza a modelovanie oblasti s vysokými následkami (tzv. HCA, jetfire) pri poškodení VTL potrubia </w:t>
      </w:r>
      <w:r>
        <w:rPr>
          <w:rFonts w:ascii="Times New Roman" w:hAnsi="Times New Roman"/>
          <w:sz w:val="24"/>
          <w:szCs w:val="24"/>
        </w:rPr>
        <w:t>distrib</w:t>
      </w:r>
      <w:r w:rsidRPr="00C33E51">
        <w:rPr>
          <w:rFonts w:ascii="Times New Roman" w:hAnsi="Times New Roman"/>
          <w:sz w:val="24"/>
          <w:szCs w:val="24"/>
        </w:rPr>
        <w:t>ujúceho zmes zemného plynu a vodíka</w:t>
      </w:r>
    </w:p>
    <w:p w:rsidR="00EE7393" w:rsidRPr="00C33E51" w:rsidRDefault="00EE7393" w:rsidP="00EE7393">
      <w:pPr>
        <w:pStyle w:val="TextEL"/>
        <w:tabs>
          <w:tab w:val="clear" w:pos="709"/>
        </w:tabs>
        <w:rPr>
          <w:b/>
          <w:szCs w:val="24"/>
        </w:rPr>
      </w:pPr>
    </w:p>
    <w:p w:rsidR="00EE7393" w:rsidRPr="00C33E51" w:rsidRDefault="00EE7393" w:rsidP="00EE7393">
      <w:pPr>
        <w:pStyle w:val="TextEL"/>
        <w:tabs>
          <w:tab w:val="clear" w:pos="709"/>
        </w:tabs>
        <w:rPr>
          <w:szCs w:val="24"/>
        </w:rPr>
      </w:pPr>
      <w:r w:rsidRPr="00C33E51">
        <w:rPr>
          <w:b/>
          <w:szCs w:val="24"/>
        </w:rPr>
        <w:t>Obsah:</w:t>
      </w:r>
    </w:p>
    <w:p w:rsidR="00EE7393" w:rsidRPr="00C33E51" w:rsidRDefault="00EE7393" w:rsidP="00EE7393">
      <w:pPr>
        <w:pStyle w:val="Odsekzoznamu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Porovnanie veľkostí oblasti s vysokými následkami (High Consequence Area - HCA) pre zemný plyn, zmes vodík + zemný plyn a čistý vodík</w:t>
      </w:r>
    </w:p>
    <w:p w:rsidR="00EE7393" w:rsidRPr="00C33E51" w:rsidRDefault="00EE7393" w:rsidP="00EE7393">
      <w:pPr>
        <w:pStyle w:val="Odsekzoznamu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Vplyv dimenzie potrubia, tlakovej úrovne a veľkosti poškodenia na veľkosť HCA</w:t>
      </w:r>
    </w:p>
    <w:p w:rsidR="00EE7393" w:rsidRPr="00C33E51" w:rsidRDefault="00EE7393" w:rsidP="00EE7393">
      <w:pPr>
        <w:pStyle w:val="Odsekzoznamu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Definovanie vzťahu pre výpočet veľkosti HCA pre definované vstupy – dimenzia, tlaková úroveň, objem vodíka v zemnom plyne</w:t>
      </w:r>
    </w:p>
    <w:p w:rsidR="00EE7393" w:rsidRPr="00C33E51" w:rsidRDefault="00EE7393" w:rsidP="00EE7393">
      <w:pPr>
        <w:pStyle w:val="TextEL"/>
        <w:rPr>
          <w:szCs w:val="24"/>
        </w:rPr>
      </w:pPr>
    </w:p>
    <w:p w:rsidR="00EE7393" w:rsidRPr="00C33E51" w:rsidRDefault="00EE7393" w:rsidP="00EE7393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C33E51">
        <w:rPr>
          <w:rFonts w:ascii="Times New Roman" w:hAnsi="Times New Roman"/>
          <w:sz w:val="24"/>
          <w:szCs w:val="24"/>
          <w:lang w:eastAsia="cs-CZ"/>
        </w:rPr>
        <w:t xml:space="preserve"> Dominik Bíro, </w:t>
      </w:r>
      <w:r w:rsidRPr="00C33E51">
        <w:rPr>
          <w:rFonts w:ascii="Times New Roman" w:hAnsi="Times New Roman"/>
          <w:sz w:val="24"/>
          <w:szCs w:val="24"/>
        </w:rPr>
        <w:t>SPP-distribúcia, a.s.</w:t>
      </w:r>
    </w:p>
    <w:p w:rsidR="00EE7393" w:rsidRPr="00EE7393" w:rsidRDefault="00EE7393" w:rsidP="00EE7393">
      <w:pPr>
        <w:pStyle w:val="TextEL"/>
        <w:tabs>
          <w:tab w:val="clear" w:pos="709"/>
        </w:tabs>
        <w:rPr>
          <w:color w:val="0000FF"/>
          <w:szCs w:val="24"/>
          <w:u w:val="single"/>
        </w:rPr>
      </w:pPr>
      <w:r w:rsidRPr="00C33E51">
        <w:rPr>
          <w:b/>
          <w:szCs w:val="24"/>
        </w:rPr>
        <w:t xml:space="preserve">Kontakt: </w:t>
      </w:r>
      <w:r w:rsidRPr="00C33E51">
        <w:rPr>
          <w:rStyle w:val="Hypertextovprepojenie"/>
        </w:rPr>
        <w:t>dominik.biro@spp-distribucia.sk</w:t>
      </w:r>
      <w:r>
        <w:rPr>
          <w:rStyle w:val="Hypertextovprepojenie"/>
          <w:szCs w:val="24"/>
        </w:rPr>
        <w:t xml:space="preserve"> </w:t>
      </w:r>
    </w:p>
    <w:p w:rsidR="00EE7393" w:rsidRPr="00C33E51" w:rsidRDefault="00EE7393" w:rsidP="00EE7393">
      <w:pPr>
        <w:pStyle w:val="TextEL"/>
        <w:rPr>
          <w:szCs w:val="24"/>
        </w:rPr>
      </w:pPr>
    </w:p>
    <w:p w:rsidR="00EE7393" w:rsidRPr="00C33E51" w:rsidRDefault="00EE7393" w:rsidP="00EE7393">
      <w:pPr>
        <w:pStyle w:val="Obyajntext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C33E51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5. Analýza možností zamestnávania cudzincov z EÚ a tretích krajín v podmienkach </w:t>
      </w:r>
      <w:r w:rsidRPr="00C33E51">
        <w:rPr>
          <w:rFonts w:ascii="Times New Roman" w:hAnsi="Times New Roman"/>
          <w:b/>
          <w:sz w:val="24"/>
          <w:szCs w:val="24"/>
          <w:u w:val="single"/>
          <w:lang w:eastAsia="cs-CZ"/>
        </w:rPr>
        <w:br/>
        <w:t>SPP - distribúcia, a. s.</w:t>
      </w:r>
    </w:p>
    <w:p w:rsidR="00EE7393" w:rsidRPr="00C33E51" w:rsidRDefault="00EE7393" w:rsidP="00EE7393">
      <w:pPr>
        <w:pStyle w:val="Obyajntext"/>
        <w:ind w:left="709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EE7393" w:rsidRPr="00C33E51" w:rsidRDefault="00EE7393" w:rsidP="00EE7393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C33E51">
        <w:rPr>
          <w:rFonts w:ascii="Times New Roman" w:hAnsi="Times New Roman"/>
          <w:b/>
          <w:iCs/>
          <w:sz w:val="24"/>
          <w:szCs w:val="24"/>
          <w:lang w:eastAsia="cs-CZ"/>
        </w:rPr>
        <w:t xml:space="preserve">Cieľ diplomovej práce: </w:t>
      </w:r>
    </w:p>
    <w:p w:rsidR="00EE7393" w:rsidRPr="00C33E51" w:rsidRDefault="00EE7393" w:rsidP="00EE7393">
      <w:pPr>
        <w:pStyle w:val="Obyajntext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Cieľom diplomovej práce je pripraviť legislatívnu analýzu možnosti zamestnávať cudzincov z EÚ a tretích krajín a navrhnúť najvhodnejší spôsob pre podmienky SPP - distribúcia, a. s.</w:t>
      </w:r>
    </w:p>
    <w:p w:rsidR="00EE7393" w:rsidRPr="00C33E51" w:rsidRDefault="00EE7393" w:rsidP="00EE7393">
      <w:pPr>
        <w:rPr>
          <w:sz w:val="24"/>
          <w:szCs w:val="24"/>
        </w:rPr>
      </w:pPr>
    </w:p>
    <w:p w:rsidR="00EE7393" w:rsidRPr="00C33E51" w:rsidRDefault="00EE7393" w:rsidP="00EE7393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C33E51">
        <w:rPr>
          <w:rFonts w:ascii="Times New Roman" w:hAnsi="Times New Roman"/>
          <w:b/>
          <w:iCs/>
          <w:sz w:val="24"/>
          <w:szCs w:val="24"/>
          <w:lang w:eastAsia="cs-CZ"/>
        </w:rPr>
        <w:t xml:space="preserve">Obsah: </w:t>
      </w:r>
    </w:p>
    <w:p w:rsidR="00EE7393" w:rsidRPr="00C33E51" w:rsidRDefault="00EE7393" w:rsidP="00EE7393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analýza potrieb spoločnosti SPP - distribúcia z hľadiska počtu a požadovanej kvalifikácie nových zamestnancov,</w:t>
      </w:r>
    </w:p>
    <w:p w:rsidR="00EE7393" w:rsidRPr="00C33E51" w:rsidRDefault="00EE7393" w:rsidP="00EE7393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analýza príslušného legislatívneho rámca v podmienkach Slovenskej republiky pri zamestnávaní cudzincov z EÚ a z tretích krajín,</w:t>
      </w:r>
    </w:p>
    <w:p w:rsidR="00EE7393" w:rsidRPr="00C33E51" w:rsidRDefault="00EE7393" w:rsidP="00EE7393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 xml:space="preserve">zadefinovanie rizík, ktoré musí zamestnávateľ zvážiť, keď chce zamestnávať cudzincov, ako napr.: jazyková bariéra, akceptácia odborných oprávnení a vzdelania, </w:t>
      </w:r>
    </w:p>
    <w:p w:rsidR="00EE7393" w:rsidRPr="00C33E51" w:rsidRDefault="00EE7393" w:rsidP="00EE7393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lastRenderedPageBreak/>
        <w:t>analýza atraktivity podmienok, ktoré je zamestnávateľ schopný cudzincom poskytnúť v porovnaní s konkurenciou v rámci SR a EÚ – finančné ohodnotenie a benefity (ubytovanie, mobilita, jazykové vzdelávanie)</w:t>
      </w:r>
    </w:p>
    <w:p w:rsidR="00EE7393" w:rsidRPr="00C33E51" w:rsidRDefault="00EE7393" w:rsidP="00EE7393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vyhodnotenie realizovateľnosti a príprava návrhu (alternatívnych návrhov) stratégie zamestnávania cudzincov z EÚ a tretích krajín v podmienkach SPP - distribúcia</w:t>
      </w:r>
    </w:p>
    <w:p w:rsidR="00EE7393" w:rsidRPr="00C33E51" w:rsidRDefault="00EE7393" w:rsidP="00EE7393">
      <w:pPr>
        <w:ind w:left="284"/>
        <w:rPr>
          <w:sz w:val="24"/>
          <w:szCs w:val="24"/>
        </w:rPr>
      </w:pPr>
    </w:p>
    <w:p w:rsidR="00EE7393" w:rsidRPr="00C33E51" w:rsidRDefault="00EE7393" w:rsidP="00EE7393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C33E51">
        <w:rPr>
          <w:rFonts w:ascii="Times New Roman" w:hAnsi="Times New Roman"/>
          <w:sz w:val="24"/>
          <w:szCs w:val="24"/>
          <w:lang w:eastAsia="cs-CZ"/>
        </w:rPr>
        <w:t xml:space="preserve"> Ing. Miriam Backová Bellová, </w:t>
      </w:r>
      <w:r w:rsidRPr="00C33E51">
        <w:rPr>
          <w:rFonts w:ascii="Times New Roman" w:hAnsi="Times New Roman"/>
          <w:sz w:val="24"/>
          <w:szCs w:val="24"/>
        </w:rPr>
        <w:t>SPP - distribúcia, a. s.</w:t>
      </w:r>
    </w:p>
    <w:p w:rsidR="00EE7393" w:rsidRPr="00C33E51" w:rsidRDefault="00EE7393" w:rsidP="00EE7393">
      <w:pPr>
        <w:pStyle w:val="TextEL"/>
        <w:tabs>
          <w:tab w:val="clear" w:pos="709"/>
        </w:tabs>
        <w:rPr>
          <w:rStyle w:val="Hypertextovprepojenie"/>
          <w:szCs w:val="24"/>
        </w:rPr>
      </w:pPr>
      <w:r w:rsidRPr="00C33E51">
        <w:rPr>
          <w:b/>
          <w:szCs w:val="24"/>
        </w:rPr>
        <w:t xml:space="preserve">Kontakt: </w:t>
      </w:r>
      <w:hyperlink r:id="rId10" w:history="1">
        <w:r w:rsidRPr="00C33E51">
          <w:rPr>
            <w:rStyle w:val="Hypertextovprepojenie"/>
            <w:szCs w:val="24"/>
          </w:rPr>
          <w:t>miriam.backovabellova@spp-distribucia.sk</w:t>
        </w:r>
      </w:hyperlink>
    </w:p>
    <w:p w:rsidR="00EE7393" w:rsidRDefault="00EE7393"/>
    <w:sectPr w:rsidR="00EE73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93" w:rsidRDefault="00EE7393" w:rsidP="00EE7393">
      <w:r>
        <w:separator/>
      </w:r>
    </w:p>
  </w:endnote>
  <w:endnote w:type="continuationSeparator" w:id="0">
    <w:p w:rsidR="00EE7393" w:rsidRDefault="00EE7393" w:rsidP="00EE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366998"/>
      <w:docPartObj>
        <w:docPartGallery w:val="Page Numbers (Bottom of Page)"/>
        <w:docPartUnique/>
      </w:docPartObj>
    </w:sdtPr>
    <w:sdtContent>
      <w:p w:rsidR="00EE7393" w:rsidRDefault="00EE739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7393" w:rsidRDefault="00EE73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93" w:rsidRDefault="00EE7393" w:rsidP="00EE7393">
      <w:r>
        <w:separator/>
      </w:r>
    </w:p>
  </w:footnote>
  <w:footnote w:type="continuationSeparator" w:id="0">
    <w:p w:rsidR="00EE7393" w:rsidRDefault="00EE7393" w:rsidP="00EE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14616"/>
    <w:multiLevelType w:val="hybridMultilevel"/>
    <w:tmpl w:val="E2E059C0"/>
    <w:lvl w:ilvl="0" w:tplc="7130CD8A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A0343"/>
    <w:multiLevelType w:val="hybridMultilevel"/>
    <w:tmpl w:val="DB807D5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9B3791"/>
    <w:multiLevelType w:val="hybridMultilevel"/>
    <w:tmpl w:val="0ED41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93"/>
    <w:rsid w:val="00276DD9"/>
    <w:rsid w:val="005B2257"/>
    <w:rsid w:val="00E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3E01F"/>
  <w15:chartTrackingRefBased/>
  <w15:docId w15:val="{47C93356-0CA1-4E0E-BB2F-497AB9CB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7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39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rsid w:val="00EE7393"/>
    <w:rPr>
      <w:color w:val="0000FF"/>
      <w:u w:val="single"/>
    </w:rPr>
  </w:style>
  <w:style w:type="paragraph" w:customStyle="1" w:styleId="TextEL">
    <w:name w:val="TextEL"/>
    <w:basedOn w:val="Normlny"/>
    <w:rsid w:val="00EE7393"/>
    <w:pPr>
      <w:tabs>
        <w:tab w:val="left" w:pos="709"/>
      </w:tabs>
      <w:jc w:val="both"/>
    </w:pPr>
    <w:rPr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EE7393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E7393"/>
    <w:rPr>
      <w:rFonts w:ascii="Calibri" w:eastAsia="Calibri" w:hAnsi="Calibri" w:cs="Times New Roman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E7393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73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E7393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EE73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illith@spp-distribuci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inik.biro@spp-distribuci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riam.backovabellova@spp-distribuci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ovan.illith@spp-distribuc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Csúzová Kristína</dc:creator>
  <cp:keywords/>
  <dc:description/>
  <cp:lastModifiedBy>Csúzová Kristína</cp:lastModifiedBy>
  <cp:revision>1</cp:revision>
  <dcterms:created xsi:type="dcterms:W3CDTF">2024-05-28T09:15:00Z</dcterms:created>
  <dcterms:modified xsi:type="dcterms:W3CDTF">2024-05-28T09:18:00Z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2024-05-28T09:15:47Z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ad4c4a6a-5948-43b9-8ee1-7fc1c3c82802</vt:lpwstr>
  </property>
  <property fmtid="{D5CDD505-2E9C-101B-9397-08002B2CF9AE}" pid="8" name="MSIP_Label_d890c794-246a-4c70-b857-2df127989a79_ContentBits">
    <vt:lpwstr>0</vt:lpwstr>
  </property>
</Properties>
</file>