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02" w:rsidRPr="005E5776" w:rsidRDefault="00A041D0" w:rsidP="00E445D4">
      <w:pPr>
        <w:ind w:left="6372" w:right="140"/>
        <w:jc w:val="center"/>
        <w:outlineLvl w:val="0"/>
        <w:rPr>
          <w:rFonts w:ascii="Arial" w:hAnsi="Arial" w:cs="Arial"/>
          <w:sz w:val="22"/>
          <w:szCs w:val="22"/>
        </w:rPr>
      </w:pPr>
      <w:r w:rsidRPr="00A041D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99A4" wp14:editId="2B63E86B">
                <wp:simplePos x="0" y="0"/>
                <wp:positionH relativeFrom="column">
                  <wp:posOffset>4177913</wp:posOffset>
                </wp:positionH>
                <wp:positionV relativeFrom="paragraph">
                  <wp:posOffset>22639</wp:posOffset>
                </wp:positionV>
                <wp:extent cx="2131200" cy="342000"/>
                <wp:effectExtent l="0" t="0" r="21590" b="20320"/>
                <wp:wrapTopAndBottom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D0" w:rsidRDefault="00A041D0" w:rsidP="00A04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99A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28.95pt;margin-top:1.8pt;width:167.8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">
                <v:textbox>
                  <w:txbxContent>
                    <w:p w:rsidR="00A041D0" w:rsidRDefault="00A041D0" w:rsidP="00A041D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D5D02" w:rsidRPr="005E5776">
        <w:rPr>
          <w:rFonts w:ascii="Arial" w:hAnsi="Arial" w:cs="Arial"/>
          <w:sz w:val="22"/>
          <w:szCs w:val="22"/>
        </w:rPr>
        <w:t>Evidenčné číslo Zmluvy</w:t>
      </w:r>
    </w:p>
    <w:p w:rsidR="008D5D02" w:rsidRDefault="008D5D02" w:rsidP="00E445D4">
      <w:pPr>
        <w:ind w:right="14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216C" wp14:editId="2886E9D4">
                <wp:simplePos x="0" y="0"/>
                <wp:positionH relativeFrom="column">
                  <wp:posOffset>4179714</wp:posOffset>
                </wp:positionH>
                <wp:positionV relativeFrom="paragraph">
                  <wp:posOffset>43252</wp:posOffset>
                </wp:positionV>
                <wp:extent cx="2139003" cy="276045"/>
                <wp:effectExtent l="0" t="0" r="13970" b="101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003" cy="2760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62525" id="Obdĺžnik 2" o:spid="_x0000_s1026" style="position:absolute;margin-left:329.1pt;margin-top:3.4pt;width:168.4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" fillcolor="white [3201]" strokecolor="black [3213]" strokeweight=".25pt"/>
            </w:pict>
          </mc:Fallback>
        </mc:AlternateContent>
      </w:r>
    </w:p>
    <w:p w:rsidR="008D5D02" w:rsidRDefault="008D5D02" w:rsidP="00E445D4">
      <w:pPr>
        <w:ind w:right="140"/>
        <w:outlineLvl w:val="0"/>
        <w:rPr>
          <w:rFonts w:ascii="Arial Narrow" w:hAnsi="Arial Narrow" w:cs="Arial"/>
          <w:b/>
          <w:sz w:val="24"/>
          <w:szCs w:val="24"/>
        </w:rPr>
      </w:pPr>
    </w:p>
    <w:p w:rsidR="008D5D02" w:rsidRPr="005E5776" w:rsidRDefault="008D5D02" w:rsidP="00E445D4">
      <w:pPr>
        <w:ind w:left="6381" w:right="14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443A4C">
        <w:rPr>
          <w:rFonts w:ascii="Arial" w:hAnsi="Arial" w:cs="Arial"/>
          <w:sz w:val="22"/>
          <w:szCs w:val="22"/>
        </w:rPr>
        <w:t>Platnosť Zmluvy do</w:t>
      </w:r>
    </w:p>
    <w:p w:rsidR="008D5D02" w:rsidRDefault="008D5D02" w:rsidP="00E445D4">
      <w:pPr>
        <w:ind w:right="14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:rsidR="008D5D02" w:rsidRPr="005E5776" w:rsidRDefault="008D5D02" w:rsidP="00E445D4">
      <w:pPr>
        <w:ind w:right="1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5776">
        <w:rPr>
          <w:rFonts w:ascii="Arial" w:hAnsi="Arial" w:cs="Arial"/>
          <w:b/>
          <w:sz w:val="24"/>
          <w:szCs w:val="24"/>
        </w:rPr>
        <w:t>ZMLUVA O PRIPOJENÍ</w:t>
      </w:r>
    </w:p>
    <w:p w:rsidR="008D5D02" w:rsidRPr="005E5776" w:rsidRDefault="008D5D02" w:rsidP="00E445D4">
      <w:pPr>
        <w:spacing w:after="120"/>
        <w:ind w:right="140"/>
        <w:jc w:val="center"/>
        <w:rPr>
          <w:rFonts w:ascii="Arial" w:hAnsi="Arial" w:cs="Arial"/>
        </w:rPr>
      </w:pPr>
      <w:r w:rsidRPr="005E5776">
        <w:rPr>
          <w:rFonts w:ascii="Arial" w:hAnsi="Arial" w:cs="Arial"/>
          <w:b/>
          <w:sz w:val="24"/>
          <w:szCs w:val="24"/>
        </w:rPr>
        <w:t>do distribučnej siete</w:t>
      </w:r>
    </w:p>
    <w:p w:rsidR="008D5D02" w:rsidRPr="005E5776" w:rsidRDefault="008D5D02" w:rsidP="00E445D4">
      <w:pPr>
        <w:spacing w:after="120"/>
        <w:ind w:right="140"/>
        <w:jc w:val="center"/>
        <w:rPr>
          <w:rFonts w:ascii="Arial" w:hAnsi="Arial" w:cs="Arial"/>
          <w:sz w:val="22"/>
          <w:szCs w:val="22"/>
        </w:rPr>
      </w:pPr>
      <w:r w:rsidRPr="005E5776">
        <w:rPr>
          <w:rFonts w:ascii="Arial" w:hAnsi="Arial" w:cs="Arial"/>
          <w:sz w:val="22"/>
          <w:szCs w:val="22"/>
        </w:rPr>
        <w:t xml:space="preserve">/kategória – odberateľ plynu DOMÁCNOSŤ/ </w:t>
      </w:r>
    </w:p>
    <w:p w:rsidR="008D5D02" w:rsidRPr="005E5776" w:rsidRDefault="008D5D02" w:rsidP="00E445D4">
      <w:pPr>
        <w:spacing w:after="120"/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5E5776">
        <w:rPr>
          <w:rFonts w:ascii="Arial" w:hAnsi="Arial" w:cs="Arial"/>
          <w:sz w:val="22"/>
          <w:szCs w:val="22"/>
        </w:rPr>
        <w:t xml:space="preserve">uzavretá v zmysle § 64 ods. 6 písm. f) zákona č. 251/2012 Z. z. o energetike a o zmene a doplnení niektorých zákonov v znení neskorších predpisov </w:t>
      </w:r>
    </w:p>
    <w:p w:rsidR="008D5D02" w:rsidRPr="005E5776" w:rsidRDefault="008D5D02" w:rsidP="00E445D4">
      <w:pPr>
        <w:spacing w:after="120"/>
        <w:ind w:right="140"/>
        <w:jc w:val="center"/>
        <w:rPr>
          <w:rFonts w:ascii="Arial" w:hAnsi="Arial" w:cs="Arial"/>
          <w:sz w:val="22"/>
          <w:szCs w:val="22"/>
        </w:rPr>
      </w:pPr>
      <w:r w:rsidRPr="005E5776">
        <w:rPr>
          <w:rFonts w:ascii="Arial" w:hAnsi="Arial" w:cs="Arial"/>
          <w:sz w:val="22"/>
          <w:szCs w:val="22"/>
        </w:rPr>
        <w:t>(ďalej len „</w:t>
      </w:r>
      <w:r w:rsidRPr="005E5776">
        <w:rPr>
          <w:rFonts w:ascii="Arial" w:hAnsi="Arial" w:cs="Arial"/>
          <w:b/>
          <w:sz w:val="22"/>
          <w:szCs w:val="22"/>
        </w:rPr>
        <w:t>Zmluva</w:t>
      </w:r>
      <w:r w:rsidRPr="005E5776">
        <w:rPr>
          <w:rFonts w:ascii="Arial" w:hAnsi="Arial" w:cs="Arial"/>
          <w:sz w:val="22"/>
          <w:szCs w:val="22"/>
        </w:rPr>
        <w:t xml:space="preserve">“) </w:t>
      </w:r>
    </w:p>
    <w:p w:rsidR="008D5D02" w:rsidRPr="005E5776" w:rsidRDefault="008D5D02" w:rsidP="00E445D4">
      <w:pPr>
        <w:spacing w:after="120"/>
        <w:ind w:right="140"/>
        <w:jc w:val="center"/>
        <w:rPr>
          <w:rFonts w:ascii="Arial" w:hAnsi="Arial" w:cs="Arial"/>
          <w:sz w:val="22"/>
          <w:szCs w:val="22"/>
        </w:rPr>
      </w:pPr>
      <w:r w:rsidRPr="005E5776">
        <w:rPr>
          <w:rFonts w:ascii="Arial" w:hAnsi="Arial" w:cs="Arial"/>
          <w:sz w:val="22"/>
          <w:szCs w:val="22"/>
        </w:rPr>
        <w:t xml:space="preserve"> medzi:</w:t>
      </w:r>
    </w:p>
    <w:p w:rsidR="008D5D02" w:rsidRPr="00C07D3D" w:rsidRDefault="008D5D02" w:rsidP="00E445D4">
      <w:pPr>
        <w:spacing w:after="120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Prevádzkovateľom distribučnej siete:</w:t>
      </w:r>
    </w:p>
    <w:p w:rsidR="008D5D02" w:rsidRPr="00C07D3D" w:rsidRDefault="008D5D02" w:rsidP="00E445D4">
      <w:pPr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 xml:space="preserve">SPP – distribúcia,  a.s.  </w:t>
      </w:r>
    </w:p>
    <w:p w:rsidR="008D5D02" w:rsidRPr="00C07D3D" w:rsidRDefault="008D5D02" w:rsidP="00E445D4">
      <w:pPr>
        <w:tabs>
          <w:tab w:val="left" w:pos="1276"/>
          <w:tab w:val="left" w:pos="6804"/>
        </w:tabs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 xml:space="preserve">Sídlo: </w:t>
      </w:r>
      <w:r w:rsidR="00950A85">
        <w:rPr>
          <w:rFonts w:ascii="Arial" w:hAnsi="Arial" w:cs="Arial"/>
          <w:sz w:val="22"/>
          <w:szCs w:val="22"/>
        </w:rPr>
        <w:t>Plátennícka 19013/2</w:t>
      </w:r>
      <w:r w:rsidRPr="00C07D3D">
        <w:rPr>
          <w:rFonts w:ascii="Arial" w:hAnsi="Arial" w:cs="Arial"/>
          <w:sz w:val="22"/>
          <w:szCs w:val="22"/>
        </w:rPr>
        <w:t>, 821</w:t>
      </w:r>
      <w:r w:rsidR="00950A85">
        <w:rPr>
          <w:rFonts w:ascii="Arial" w:hAnsi="Arial" w:cs="Arial"/>
          <w:sz w:val="22"/>
          <w:szCs w:val="22"/>
        </w:rPr>
        <w:t xml:space="preserve"> 09</w:t>
      </w:r>
      <w:r w:rsidRPr="00C07D3D">
        <w:rPr>
          <w:rFonts w:ascii="Arial" w:hAnsi="Arial" w:cs="Arial"/>
          <w:sz w:val="22"/>
          <w:szCs w:val="22"/>
        </w:rPr>
        <w:t xml:space="preserve"> </w:t>
      </w:r>
      <w:r w:rsidR="00950A85">
        <w:rPr>
          <w:rFonts w:ascii="Arial" w:hAnsi="Arial" w:cs="Arial"/>
          <w:sz w:val="22"/>
          <w:szCs w:val="22"/>
        </w:rPr>
        <w:t xml:space="preserve"> </w:t>
      </w:r>
      <w:r w:rsidRPr="00C07D3D">
        <w:rPr>
          <w:rFonts w:ascii="Arial" w:hAnsi="Arial" w:cs="Arial"/>
          <w:sz w:val="22"/>
          <w:szCs w:val="22"/>
        </w:rPr>
        <w:t xml:space="preserve"> Bratislava </w:t>
      </w:r>
    </w:p>
    <w:p w:rsidR="008D5D02" w:rsidRDefault="008D5D02" w:rsidP="00E445D4">
      <w:pPr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IČO:  35910739</w:t>
      </w:r>
    </w:p>
    <w:p w:rsidR="008D5D02" w:rsidRDefault="008D5D02" w:rsidP="00E445D4">
      <w:pPr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 SK2021931109</w:t>
      </w:r>
    </w:p>
    <w:p w:rsidR="008D5D02" w:rsidRPr="00C07D3D" w:rsidRDefault="008D5D02" w:rsidP="00E445D4">
      <w:pPr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Bankové spojenie: VUB, a.s., IBAN: SK74 0200 0000 0000 0111 9353, SWIFT/BIC: SUBASKBX</w:t>
      </w:r>
    </w:p>
    <w:p w:rsidR="008D5D02" w:rsidRPr="00C07D3D" w:rsidRDefault="008D5D02" w:rsidP="00E445D4">
      <w:pPr>
        <w:tabs>
          <w:tab w:val="left" w:pos="1276"/>
          <w:tab w:val="left" w:pos="6804"/>
        </w:tabs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 xml:space="preserve">Zápis v Obchodnom registri: </w:t>
      </w:r>
      <w:r w:rsidR="00872E41">
        <w:rPr>
          <w:rFonts w:ascii="Arial" w:hAnsi="Arial" w:cs="Arial"/>
          <w:sz w:val="22"/>
          <w:szCs w:val="22"/>
        </w:rPr>
        <w:t>Mestsk</w:t>
      </w:r>
      <w:r w:rsidRPr="00C07D3D">
        <w:rPr>
          <w:rFonts w:ascii="Arial" w:hAnsi="Arial" w:cs="Arial"/>
          <w:sz w:val="22"/>
          <w:szCs w:val="22"/>
        </w:rPr>
        <w:t>ý súd Bratislava I</w:t>
      </w:r>
      <w:r w:rsidR="00872E41">
        <w:rPr>
          <w:rFonts w:ascii="Arial" w:hAnsi="Arial" w:cs="Arial"/>
          <w:sz w:val="22"/>
          <w:szCs w:val="22"/>
        </w:rPr>
        <w:t>II</w:t>
      </w:r>
      <w:r w:rsidRPr="00C07D3D">
        <w:rPr>
          <w:rFonts w:ascii="Arial" w:hAnsi="Arial" w:cs="Arial"/>
          <w:sz w:val="22"/>
          <w:szCs w:val="22"/>
        </w:rPr>
        <w:t>, oddiel: Sa, vložka č.: 3481/B</w:t>
      </w:r>
    </w:p>
    <w:p w:rsidR="008D5D02" w:rsidRPr="00C07D3D" w:rsidRDefault="00CD71EB" w:rsidP="00E445D4">
      <w:pPr>
        <w:tabs>
          <w:tab w:val="left" w:pos="1800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8D5D02" w:rsidRPr="00C07D3D">
        <w:rPr>
          <w:rFonts w:ascii="Arial" w:hAnsi="Arial" w:cs="Arial"/>
          <w:sz w:val="22"/>
          <w:szCs w:val="22"/>
        </w:rPr>
        <w:t>:</w:t>
      </w:r>
      <w:r w:rsidR="007A21C1">
        <w:rPr>
          <w:rFonts w:ascii="Arial" w:hAnsi="Arial" w:cs="Arial"/>
          <w:sz w:val="22"/>
          <w:szCs w:val="22"/>
        </w:rPr>
        <w:t xml:space="preserve">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8D5D02" w:rsidRPr="00C07D3D">
        <w:rPr>
          <w:rFonts w:ascii="Arial" w:hAnsi="Arial" w:cs="Arial"/>
          <w:sz w:val="22"/>
          <w:szCs w:val="22"/>
        </w:rPr>
        <w:tab/>
      </w:r>
    </w:p>
    <w:p w:rsidR="008D5D02" w:rsidRPr="00C07D3D" w:rsidRDefault="008D5D02" w:rsidP="00E445D4">
      <w:pPr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(ďalej len  ”</w:t>
      </w:r>
      <w:r w:rsidRPr="00C07D3D">
        <w:rPr>
          <w:rFonts w:ascii="Arial" w:hAnsi="Arial" w:cs="Arial"/>
          <w:b/>
          <w:sz w:val="22"/>
          <w:szCs w:val="22"/>
        </w:rPr>
        <w:t>PDS</w:t>
      </w:r>
      <w:r w:rsidRPr="00C07D3D">
        <w:rPr>
          <w:rFonts w:ascii="Arial" w:hAnsi="Arial" w:cs="Arial"/>
          <w:sz w:val="22"/>
          <w:szCs w:val="22"/>
        </w:rPr>
        <w:t xml:space="preserve">“) </w:t>
      </w:r>
    </w:p>
    <w:p w:rsidR="008D5D02" w:rsidRPr="00E445D4" w:rsidRDefault="008D5D02" w:rsidP="00E445D4">
      <w:pPr>
        <w:ind w:right="140"/>
        <w:rPr>
          <w:rFonts w:ascii="Arial" w:hAnsi="Arial" w:cs="Arial"/>
          <w:sz w:val="12"/>
          <w:szCs w:val="12"/>
        </w:rPr>
      </w:pPr>
    </w:p>
    <w:p w:rsidR="008D5D02" w:rsidRPr="00C07D3D" w:rsidRDefault="008D5D02" w:rsidP="00E445D4">
      <w:pPr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a</w:t>
      </w:r>
    </w:p>
    <w:p w:rsidR="008D5D02" w:rsidRPr="00E445D4" w:rsidRDefault="008D5D02" w:rsidP="00E445D4">
      <w:pPr>
        <w:ind w:right="140"/>
        <w:rPr>
          <w:rFonts w:ascii="Arial" w:hAnsi="Arial" w:cs="Arial"/>
          <w:sz w:val="12"/>
          <w:szCs w:val="12"/>
        </w:rPr>
      </w:pPr>
    </w:p>
    <w:p w:rsidR="008D5D02" w:rsidRPr="004F719B" w:rsidRDefault="008D5D02" w:rsidP="00E445D4">
      <w:pPr>
        <w:spacing w:line="0" w:lineRule="atLeast"/>
        <w:ind w:right="140"/>
        <w:rPr>
          <w:rFonts w:ascii="Arial" w:hAnsi="Arial" w:cs="Arial"/>
          <w:b/>
          <w:sz w:val="22"/>
          <w:szCs w:val="22"/>
        </w:rPr>
      </w:pPr>
      <w:r w:rsidRPr="004F719B">
        <w:rPr>
          <w:rFonts w:ascii="Arial" w:hAnsi="Arial" w:cs="Arial"/>
          <w:b/>
          <w:sz w:val="22"/>
          <w:szCs w:val="22"/>
        </w:rPr>
        <w:t>Žiadateľom:</w:t>
      </w:r>
    </w:p>
    <w:p w:rsidR="008D5D02" w:rsidRDefault="008D5D02" w:rsidP="00E445D4">
      <w:pPr>
        <w:ind w:right="140"/>
        <w:rPr>
          <w:rFonts w:ascii="Arial" w:hAnsi="Arial" w:cs="Arial"/>
          <w:sz w:val="22"/>
          <w:szCs w:val="22"/>
        </w:rPr>
      </w:pPr>
    </w:p>
    <w:p w:rsidR="008D5D02" w:rsidRPr="008D5D02" w:rsidRDefault="008D5D02" w:rsidP="00E445D4">
      <w:pPr>
        <w:ind w:right="140"/>
        <w:rPr>
          <w:rFonts w:ascii="Arial" w:hAnsi="Arial" w:cs="Arial"/>
          <w:sz w:val="22"/>
          <w:szCs w:val="22"/>
        </w:rPr>
      </w:pPr>
      <w:r w:rsidRPr="008D5D02">
        <w:rPr>
          <w:rFonts w:ascii="Arial" w:hAnsi="Arial" w:cs="Arial"/>
          <w:sz w:val="22"/>
          <w:szCs w:val="22"/>
        </w:rPr>
        <w:t xml:space="preserve">Meno a priezvisko: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  <w:r w:rsidR="00946AEA">
        <w:rPr>
          <w:rFonts w:ascii="Arial" w:hAnsi="Arial" w:cs="Arial"/>
          <w:b/>
          <w:sz w:val="22"/>
          <w:szCs w:val="22"/>
        </w:rPr>
        <w:t> </w:t>
      </w:r>
    </w:p>
    <w:p w:rsidR="008D5D02" w:rsidRPr="00C07D3D" w:rsidRDefault="008D5D02" w:rsidP="00E445D4">
      <w:pPr>
        <w:tabs>
          <w:tab w:val="left" w:pos="1276"/>
          <w:tab w:val="left" w:pos="6804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</w:t>
      </w:r>
      <w:r w:rsidRPr="00C07D3D">
        <w:rPr>
          <w:rFonts w:ascii="Arial" w:hAnsi="Arial" w:cs="Arial"/>
          <w:sz w:val="22"/>
          <w:szCs w:val="22"/>
        </w:rPr>
        <w:t>:</w:t>
      </w:r>
      <w:r w:rsidR="00946AEA">
        <w:rPr>
          <w:rFonts w:ascii="Arial" w:hAnsi="Arial" w:cs="Arial"/>
          <w:sz w:val="22"/>
          <w:szCs w:val="22"/>
        </w:rPr>
        <w:t xml:space="preserve">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8D5D02" w:rsidRPr="00C07D3D" w:rsidRDefault="008D5D02" w:rsidP="00E445D4">
      <w:pPr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</w:t>
      </w:r>
      <w:r w:rsidR="00946AEA">
        <w:rPr>
          <w:rFonts w:ascii="Arial" w:hAnsi="Arial" w:cs="Arial"/>
          <w:sz w:val="22"/>
          <w:szCs w:val="22"/>
        </w:rPr>
        <w:t xml:space="preserve">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r w:rsidR="007A21C1">
        <w:rPr>
          <w:rFonts w:ascii="Arial" w:hAnsi="Arial" w:cs="Arial"/>
          <w:sz w:val="22"/>
          <w:szCs w:val="22"/>
        </w:rPr>
        <w:t xml:space="preserve"> </w:t>
      </w:r>
    </w:p>
    <w:p w:rsidR="008D5D02" w:rsidRDefault="008D5D02" w:rsidP="00E445D4">
      <w:pPr>
        <w:tabs>
          <w:tab w:val="left" w:pos="1800"/>
        </w:tabs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Zastúpený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C07D3D">
        <w:rPr>
          <w:rFonts w:ascii="Arial" w:hAnsi="Arial" w:cs="Arial"/>
          <w:sz w:val="22"/>
          <w:szCs w:val="22"/>
        </w:rPr>
        <w:t>:</w:t>
      </w:r>
      <w:r w:rsidR="007A21C1">
        <w:rPr>
          <w:rFonts w:ascii="Arial" w:hAnsi="Arial" w:cs="Arial"/>
          <w:sz w:val="22"/>
          <w:szCs w:val="22"/>
        </w:rPr>
        <w:t xml:space="preserve">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r w:rsidR="00376D36" w:rsidRPr="00106866">
        <w:rPr>
          <w:rFonts w:ascii="Arial" w:hAnsi="Arial" w:cs="Arial"/>
          <w:b/>
          <w:sz w:val="22"/>
          <w:szCs w:val="22"/>
        </w:rPr>
        <w:fldChar w:fldCharType="begin"/>
      </w:r>
      <w:r w:rsidR="00376D36" w:rsidRPr="00106866">
        <w:rPr>
          <w:rFonts w:ascii="Arial" w:hAnsi="Arial" w:cs="Arial"/>
          <w:b/>
          <w:sz w:val="22"/>
          <w:szCs w:val="22"/>
        </w:rPr>
        <w:instrText xml:space="preserve"> MERGEFIELD ZASTUPENY </w:instrText>
      </w:r>
      <w:r w:rsidR="00376D36" w:rsidRPr="00106866">
        <w:rPr>
          <w:rFonts w:ascii="Arial" w:hAnsi="Arial" w:cs="Arial"/>
          <w:b/>
          <w:sz w:val="22"/>
          <w:szCs w:val="22"/>
        </w:rPr>
        <w:fldChar w:fldCharType="end"/>
      </w:r>
    </w:p>
    <w:p w:rsidR="008D5D02" w:rsidRDefault="008D5D02" w:rsidP="00E445D4">
      <w:pPr>
        <w:tabs>
          <w:tab w:val="left" w:pos="1800"/>
        </w:tabs>
        <w:ind w:right="14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Podľa plnomocenstva zo dňa</w:t>
      </w:r>
      <w:r w:rsidR="00946AEA">
        <w:rPr>
          <w:rFonts w:ascii="Arial" w:hAnsi="Arial" w:cs="Arial"/>
          <w:sz w:val="22"/>
          <w:szCs w:val="22"/>
        </w:rPr>
        <w:t xml:space="preserve"> </w:t>
      </w:r>
      <w:r w:rsidR="00946AEA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6AEA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946AEA" w:rsidRPr="00C07D3D">
        <w:rPr>
          <w:rFonts w:ascii="Arial" w:hAnsi="Arial" w:cs="Arial"/>
          <w:sz w:val="22"/>
          <w:szCs w:val="22"/>
        </w:rPr>
      </w:r>
      <w:r w:rsidR="00946AEA" w:rsidRPr="00C07D3D">
        <w:rPr>
          <w:rFonts w:ascii="Arial" w:hAnsi="Arial" w:cs="Arial"/>
          <w:sz w:val="22"/>
          <w:szCs w:val="22"/>
        </w:rPr>
        <w:fldChar w:fldCharType="separate"/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>
        <w:rPr>
          <w:rFonts w:ascii="Arial" w:hAnsi="Arial" w:cs="Arial"/>
          <w:noProof/>
          <w:sz w:val="22"/>
          <w:szCs w:val="22"/>
        </w:rPr>
        <w:t> </w:t>
      </w:r>
      <w:r w:rsidR="00946AEA" w:rsidRPr="00C07D3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76D36" w:rsidRPr="00106866">
        <w:rPr>
          <w:rFonts w:ascii="Arial" w:hAnsi="Arial" w:cs="Arial"/>
          <w:b/>
          <w:sz w:val="22"/>
          <w:szCs w:val="22"/>
        </w:rPr>
        <w:fldChar w:fldCharType="begin"/>
      </w:r>
      <w:r w:rsidR="00376D36" w:rsidRPr="00106866">
        <w:rPr>
          <w:rFonts w:ascii="Arial" w:hAnsi="Arial" w:cs="Arial"/>
          <w:b/>
          <w:sz w:val="22"/>
          <w:szCs w:val="22"/>
        </w:rPr>
        <w:instrText xml:space="preserve"> MERGEFIELD PLNA_MOC </w:instrText>
      </w:r>
      <w:r w:rsidR="00376D36" w:rsidRPr="00106866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8D5D02" w:rsidRPr="00C07D3D" w:rsidRDefault="008D5D02" w:rsidP="00E445D4">
      <w:pPr>
        <w:tabs>
          <w:tab w:val="left" w:pos="1800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(ďalej len </w:t>
      </w:r>
      <w:r w:rsidRPr="004F719B">
        <w:rPr>
          <w:rFonts w:ascii="Arial" w:hAnsi="Arial" w:cs="Arial"/>
          <w:b/>
          <w:sz w:val="22"/>
          <w:szCs w:val="22"/>
        </w:rPr>
        <w:t>„Žiadateľ“</w:t>
      </w:r>
      <w:r>
        <w:rPr>
          <w:rFonts w:ascii="Arial" w:hAnsi="Arial" w:cs="Arial"/>
          <w:sz w:val="22"/>
          <w:szCs w:val="22"/>
        </w:rPr>
        <w:t>)</w:t>
      </w:r>
      <w:r w:rsidRPr="00C07D3D">
        <w:rPr>
          <w:rFonts w:ascii="Arial" w:hAnsi="Arial" w:cs="Arial"/>
          <w:sz w:val="22"/>
          <w:szCs w:val="22"/>
        </w:rPr>
        <w:tab/>
      </w:r>
    </w:p>
    <w:p w:rsidR="008D5D02" w:rsidRPr="00C07D3D" w:rsidRDefault="008D5D02" w:rsidP="00E445D4">
      <w:pPr>
        <w:tabs>
          <w:tab w:val="left" w:pos="0"/>
        </w:tabs>
        <w:spacing w:before="240" w:line="0" w:lineRule="atLeast"/>
        <w:ind w:right="140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(PDS a Žiadateľ sú ďalej spoločne označovaní ako „zmluvné strany“)</w:t>
      </w:r>
    </w:p>
    <w:p w:rsidR="008D5D02" w:rsidRPr="00E445D4" w:rsidRDefault="008D5D02" w:rsidP="00E445D4">
      <w:pPr>
        <w:tabs>
          <w:tab w:val="left" w:pos="0"/>
        </w:tabs>
        <w:spacing w:after="120"/>
        <w:ind w:right="140"/>
        <w:rPr>
          <w:rFonts w:ascii="Arial" w:hAnsi="Arial" w:cs="Arial"/>
          <w:sz w:val="12"/>
          <w:szCs w:val="12"/>
        </w:rPr>
      </w:pPr>
    </w:p>
    <w:p w:rsidR="008D5D02" w:rsidRPr="00C07D3D" w:rsidRDefault="008D5D02" w:rsidP="00E445D4">
      <w:pPr>
        <w:spacing w:line="0" w:lineRule="atLeast"/>
        <w:ind w:right="1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7D3D">
        <w:rPr>
          <w:rFonts w:ascii="Arial" w:hAnsi="Arial" w:cs="Arial"/>
          <w:b/>
          <w:color w:val="000000"/>
          <w:sz w:val="22"/>
          <w:szCs w:val="22"/>
        </w:rPr>
        <w:t>Článok 1</w:t>
      </w:r>
    </w:p>
    <w:p w:rsidR="008D5D02" w:rsidRPr="002E5C19" w:rsidRDefault="008D5D02" w:rsidP="00E445D4">
      <w:pPr>
        <w:spacing w:line="0" w:lineRule="atLeast"/>
        <w:ind w:right="14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07D3D">
        <w:rPr>
          <w:rFonts w:ascii="Arial" w:hAnsi="Arial" w:cs="Arial"/>
          <w:b/>
          <w:color w:val="000000"/>
          <w:sz w:val="22"/>
          <w:szCs w:val="22"/>
        </w:rPr>
        <w:t>Pojmy a úvodné ustanovenia</w:t>
      </w:r>
    </w:p>
    <w:p w:rsidR="008D5D02" w:rsidRPr="002E5C19" w:rsidRDefault="008D5D02" w:rsidP="00E445D4">
      <w:pPr>
        <w:spacing w:line="0" w:lineRule="atLeast"/>
        <w:ind w:right="140"/>
        <w:jc w:val="center"/>
        <w:rPr>
          <w:rFonts w:ascii="Arial Narrow" w:hAnsi="Arial Narrow" w:cs="Arial"/>
          <w:b/>
          <w:color w:val="000000"/>
          <w:sz w:val="8"/>
          <w:szCs w:val="8"/>
        </w:rPr>
      </w:pPr>
    </w:p>
    <w:p w:rsidR="008D5D02" w:rsidRPr="002E5C19" w:rsidRDefault="008D5D02" w:rsidP="00E445D4">
      <w:pPr>
        <w:numPr>
          <w:ilvl w:val="1"/>
          <w:numId w:val="4"/>
        </w:numPr>
        <w:spacing w:after="120"/>
        <w:ind w:left="426" w:right="140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color w:val="000000"/>
          <w:sz w:val="22"/>
          <w:szCs w:val="22"/>
        </w:rPr>
        <w:t>Pojmy písané veľkými začiatočnými písmenami, používané v Zmluve, majú tento význam: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Pripojenie: </w:t>
      </w:r>
      <w:r w:rsidRPr="002E5C19">
        <w:rPr>
          <w:rFonts w:ascii="Arial Narrow" w:hAnsi="Arial Narrow" w:cs="Arial"/>
          <w:color w:val="000000"/>
          <w:sz w:val="22"/>
          <w:szCs w:val="22"/>
        </w:rPr>
        <w:t>súbor úkonov a činností nevyhnutných na zabezpečenie fyzického spojenia distribučnej siete s odberným plynovým zariadením a vytvorenie predpokladov pre odber zemného plynu. Proces pripojenia začína predložením Žiadosti o pripojenie a končí montážou meracieho zariadenia.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Žiadosť o pripojenie do distribučnej siete </w:t>
      </w:r>
      <w:r w:rsidRPr="002E5C19">
        <w:rPr>
          <w:rFonts w:ascii="Arial Narrow" w:hAnsi="Arial Narrow" w:cs="Arial"/>
          <w:color w:val="000000"/>
          <w:sz w:val="22"/>
          <w:szCs w:val="22"/>
        </w:rPr>
        <w:t>(ďalej len „Žiadosť o pripojenie“): tlačivo PDS, na ktorom Žiadateľ uvedie údaje týkajúce sa budúceho odberného miesta, ktorého odberné plynové zariadenie má záujem pripojiť do distribučnej siete PDS. Žiadosť o pripojenie je Prílohou č. 1 tejto Zmluvy a je jej neoddeliteľnou súčasťou.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Vyjadrenie k Žiadosti o pripojenie </w:t>
      </w:r>
      <w:r w:rsidRPr="002E5C19">
        <w:rPr>
          <w:rFonts w:ascii="Arial Narrow" w:hAnsi="Arial Narrow" w:cs="Arial"/>
          <w:color w:val="000000"/>
          <w:sz w:val="22"/>
          <w:szCs w:val="22"/>
        </w:rPr>
        <w:t>(ďalej len „Vyjadrenie“): stanovisko PDS k Žiadosti o pripojenie, ktoré obsahuje</w:t>
      </w: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E5C19">
        <w:rPr>
          <w:rFonts w:ascii="Arial Narrow" w:hAnsi="Arial Narrow" w:cs="Arial"/>
          <w:color w:val="000000"/>
          <w:sz w:val="22"/>
          <w:szCs w:val="22"/>
        </w:rPr>
        <w:t>t</w:t>
      </w:r>
      <w:r w:rsidRPr="002E5C19">
        <w:rPr>
          <w:rFonts w:ascii="Arial Narrow" w:hAnsi="Arial Narrow" w:cs="Arial"/>
          <w:sz w:val="22"/>
          <w:szCs w:val="22"/>
        </w:rPr>
        <w:t>echnické podmienky pripojenia (najmä miesto pripojenia, prevádzkový pretlak, dĺžku a dimenziu pripojovacieho plynovodu, umiestnenie hlavného uzáveru plynu, typ meracieho zariadenia a jeho umiestnenie). Vyjadrenie</w:t>
      </w: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 je Prílohou č. 2 tejto Zmluvy a je jej neoddeliteľnou súčasťou.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Pripojovací plynovod: </w:t>
      </w: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zariadenie, ktoré slúži na pripojenie odberného plynového zariadenia žiadateľa do distribučnej siete PDS; začína odbočením z distribučnej siete smerom k odbernému plynovému zariadeniu Žiadateľa a končí </w:t>
      </w:r>
      <w:r w:rsidRPr="002E5C19">
        <w:rPr>
          <w:rFonts w:ascii="Arial Narrow" w:hAnsi="Arial Narrow" w:cs="Arial"/>
          <w:color w:val="000000"/>
          <w:sz w:val="22"/>
          <w:szCs w:val="22"/>
        </w:rPr>
        <w:lastRenderedPageBreak/>
        <w:t>hlavným uzáverom plynu. Podmienky zriadenia Pripojovacieho plynovodu definuje táto Zmluva v Prílohe č. 2. Náklady na zriadenie Pripojovacieho plynovodu znáša Žiadateľ. Vlastníkom Pripojovacieho plynovodu je ten, kto uhradil náklady na jeho zriadenie.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Odberné plynové zariadenie </w:t>
      </w:r>
      <w:r w:rsidRPr="002E5C19">
        <w:rPr>
          <w:rFonts w:ascii="Arial Narrow" w:hAnsi="Arial Narrow" w:cs="Arial"/>
          <w:color w:val="000000"/>
          <w:sz w:val="22"/>
          <w:szCs w:val="22"/>
        </w:rPr>
        <w:t>(ďalej len „OPZ“):</w:t>
      </w: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E5C19">
        <w:rPr>
          <w:rFonts w:ascii="Arial Narrow" w:hAnsi="Arial Narrow" w:cs="Arial"/>
          <w:color w:val="000000"/>
          <w:sz w:val="22"/>
          <w:szCs w:val="22"/>
        </w:rPr>
        <w:t>zariadenie Žiadateľa určené na odber plynu;</w:t>
      </w: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E5C19">
        <w:rPr>
          <w:rFonts w:ascii="Arial Narrow" w:hAnsi="Arial Narrow" w:cs="Arial"/>
          <w:color w:val="000000"/>
          <w:sz w:val="22"/>
          <w:szCs w:val="22"/>
        </w:rPr>
        <w:t>začína za hlavným uzáverom plynu a končí spotrebičmi; OPZ je povinný zriadiť Žiadateľ na vlastné náklady.</w:t>
      </w: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2E5C19">
        <w:rPr>
          <w:rFonts w:ascii="Arial Narrow" w:hAnsi="Arial Narrow" w:cs="Arial"/>
          <w:b/>
          <w:color w:val="000000"/>
          <w:sz w:val="22"/>
          <w:szCs w:val="22"/>
        </w:rPr>
        <w:t xml:space="preserve">Odberné miesto: </w:t>
      </w:r>
      <w:r w:rsidRPr="002E5C19">
        <w:rPr>
          <w:rFonts w:ascii="Arial Narrow" w:hAnsi="Arial Narrow" w:cs="Arial"/>
          <w:color w:val="000000"/>
          <w:sz w:val="22"/>
          <w:szCs w:val="22"/>
        </w:rPr>
        <w:t>miesto odberu plynu vybavené určeným meradlom (meracím zariadením).</w:t>
      </w:r>
    </w:p>
    <w:p w:rsidR="008D5D02" w:rsidRPr="00D7714D" w:rsidRDefault="008D5D02" w:rsidP="00E445D4">
      <w:pPr>
        <w:numPr>
          <w:ilvl w:val="1"/>
          <w:numId w:val="4"/>
        </w:numPr>
        <w:spacing w:after="120"/>
        <w:ind w:left="426" w:right="140" w:hanging="426"/>
        <w:jc w:val="both"/>
        <w:rPr>
          <w:rFonts w:ascii="Arial" w:hAnsi="Arial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Právne vzťahy upravené touto Zmluvou sa riadia zákonom č. 251/2012 Z. z. o energetike a o zmene a doplnení niektorých zákonov v znení neskorších predpisov, zákonom č. 250/2012 Z. z. o regulácii v sieťových odvetviach v</w:t>
      </w:r>
      <w:r w:rsidR="00D61859" w:rsidRPr="002E5C19">
        <w:rPr>
          <w:rFonts w:ascii="Arial Narrow" w:hAnsi="Arial Narrow" w:cs="Arial"/>
          <w:sz w:val="22"/>
          <w:szCs w:val="22"/>
        </w:rPr>
        <w:t> </w:t>
      </w:r>
      <w:r w:rsidRPr="002E5C19">
        <w:rPr>
          <w:rFonts w:ascii="Arial Narrow" w:hAnsi="Arial Narrow" w:cs="Arial"/>
          <w:sz w:val="22"/>
          <w:szCs w:val="22"/>
        </w:rPr>
        <w:t>znení</w:t>
      </w:r>
      <w:r w:rsidR="00D61859" w:rsidRPr="002E5C19">
        <w:rPr>
          <w:rFonts w:ascii="Arial Narrow" w:hAnsi="Arial Narrow" w:cs="Arial"/>
          <w:sz w:val="22"/>
          <w:szCs w:val="22"/>
        </w:rPr>
        <w:t xml:space="preserve"> neskorších predpisov</w:t>
      </w:r>
      <w:r w:rsidRPr="002E5C19">
        <w:rPr>
          <w:rFonts w:ascii="Arial Narrow" w:hAnsi="Arial Narrow" w:cs="Arial"/>
          <w:sz w:val="22"/>
          <w:szCs w:val="22"/>
        </w:rPr>
        <w:t>, všeobecne záväznými právnymi predpismi vydanými na ich vykonanie, ako aj zákonom č. 40/1964 Zb. Občiansky zákonník v znení neskorších predpisov. S pripojením súvisiace práva a povinnosti PDS a Žiadateľa upravujú aj Technické podmienky a Prevádzkový poriadok</w:t>
      </w:r>
      <w:r w:rsidRPr="002E5C19">
        <w:rPr>
          <w:rFonts w:ascii="Arial Narrow" w:hAnsi="Arial Narrow" w:cs="Arial"/>
          <w:sz w:val="22"/>
          <w:szCs w:val="22"/>
          <w:vertAlign w:val="superscript"/>
        </w:rPr>
        <w:footnoteReference w:id="2"/>
      </w:r>
      <w:r w:rsidRPr="002E5C19">
        <w:rPr>
          <w:rFonts w:ascii="Arial Narrow" w:hAnsi="Arial Narrow" w:cs="Arial"/>
          <w:sz w:val="22"/>
          <w:szCs w:val="22"/>
        </w:rPr>
        <w:t xml:space="preserve"> PDS v platnom znení zverejnenom na webovej stránke PDS (www.spp-distribucia.sk). Žiadateľ svojim podpisom na tejto Zmluve potvrdzuje, že sa riadne oboznámil s Technickými podmienkami a Prevádzkovým poriadkom PDS, ktoré sú zverejnené na webovej stránke PDS.</w:t>
      </w:r>
      <w:r w:rsidRPr="00C07D3D">
        <w:rPr>
          <w:rFonts w:ascii="Arial" w:hAnsi="Arial" w:cs="Arial"/>
          <w:sz w:val="22"/>
          <w:szCs w:val="22"/>
        </w:rPr>
        <w:t xml:space="preserve"> </w:t>
      </w:r>
    </w:p>
    <w:p w:rsidR="002A0297" w:rsidRDefault="002A0297" w:rsidP="00E445D4">
      <w:pPr>
        <w:ind w:right="1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D5D02" w:rsidRPr="00C07D3D" w:rsidRDefault="008D5D02" w:rsidP="00E445D4">
      <w:pPr>
        <w:ind w:right="1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7D3D">
        <w:rPr>
          <w:rFonts w:ascii="Arial" w:hAnsi="Arial" w:cs="Arial"/>
          <w:b/>
          <w:color w:val="000000"/>
          <w:sz w:val="22"/>
          <w:szCs w:val="22"/>
        </w:rPr>
        <w:t>Článok 2</w:t>
      </w:r>
    </w:p>
    <w:p w:rsidR="008D5D02" w:rsidRPr="002E5C19" w:rsidRDefault="008D5D02" w:rsidP="00E445D4">
      <w:pPr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Predmet Zmluvy</w:t>
      </w:r>
    </w:p>
    <w:p w:rsidR="008D5D02" w:rsidRPr="002E5C19" w:rsidRDefault="008D5D02" w:rsidP="00E445D4">
      <w:pPr>
        <w:ind w:right="140"/>
        <w:jc w:val="center"/>
        <w:rPr>
          <w:rFonts w:ascii="Arial Narrow" w:hAnsi="Arial Narrow" w:cs="Arial"/>
          <w:b/>
          <w:color w:val="000000"/>
          <w:sz w:val="8"/>
          <w:szCs w:val="8"/>
        </w:rPr>
      </w:pPr>
    </w:p>
    <w:p w:rsidR="008D5D02" w:rsidRPr="002E5C19" w:rsidRDefault="008D5D02" w:rsidP="00E445D4">
      <w:pPr>
        <w:spacing w:after="120"/>
        <w:ind w:left="426" w:right="1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Predmetom tejto Zmluvy je záväzok: </w:t>
      </w:r>
    </w:p>
    <w:p w:rsidR="008D5D02" w:rsidRPr="002E5C19" w:rsidRDefault="008D5D02" w:rsidP="00E445D4">
      <w:pPr>
        <w:numPr>
          <w:ilvl w:val="0"/>
          <w:numId w:val="5"/>
        </w:numPr>
        <w:spacing w:after="120"/>
        <w:ind w:left="709" w:right="140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color w:val="000000"/>
          <w:sz w:val="22"/>
          <w:szCs w:val="22"/>
        </w:rPr>
        <w:t>PDS nainštalovať Žiadateľovi na budúce odberné miesto, uvedené</w:t>
      </w:r>
      <w:r w:rsidRPr="002E5C19">
        <w:rPr>
          <w:rFonts w:ascii="Arial Narrow" w:hAnsi="Arial Narrow" w:cs="Arial"/>
          <w:sz w:val="22"/>
          <w:szCs w:val="22"/>
        </w:rPr>
        <w:t xml:space="preserve"> v Žiadosti o pripojenie, na svoje náklady meracie zariadenie na meranie spotreby zemného plynu, </w:t>
      </w: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ak dôjde k splneniu podmienok uvedených v tejto Zmluve, </w:t>
      </w:r>
    </w:p>
    <w:p w:rsidR="008D5D02" w:rsidRPr="002E5C19" w:rsidRDefault="008D5D02" w:rsidP="00E445D4">
      <w:pPr>
        <w:numPr>
          <w:ilvl w:val="0"/>
          <w:numId w:val="5"/>
        </w:numPr>
        <w:spacing w:after="120"/>
        <w:ind w:left="709" w:right="140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E5C19">
        <w:rPr>
          <w:rFonts w:ascii="Arial Narrow" w:hAnsi="Arial Narrow" w:cs="Arial"/>
          <w:color w:val="000000"/>
          <w:sz w:val="22"/>
          <w:szCs w:val="22"/>
        </w:rPr>
        <w:t>Žiadateľa vybudovať Pripojovací plynovod a/alebo vykonať úkony v zmysle podmienok uvedených vo Vyjadrení.</w:t>
      </w:r>
    </w:p>
    <w:p w:rsidR="002A0297" w:rsidRDefault="002A0297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:rsidR="008D5D02" w:rsidRPr="00C07D3D" w:rsidRDefault="008D5D02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3</w:t>
      </w:r>
    </w:p>
    <w:p w:rsidR="008D5D02" w:rsidRPr="002E5C19" w:rsidRDefault="008D5D02" w:rsidP="00E445D4">
      <w:pPr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Práva a povinnosti zmluvných strán</w:t>
      </w:r>
    </w:p>
    <w:p w:rsidR="008D5D02" w:rsidRPr="002E5C19" w:rsidRDefault="008D5D02" w:rsidP="00E445D4">
      <w:pPr>
        <w:ind w:right="140"/>
        <w:jc w:val="center"/>
        <w:rPr>
          <w:rFonts w:ascii="Arial Narrow" w:hAnsi="Arial Narrow" w:cs="Arial"/>
          <w:b/>
          <w:sz w:val="8"/>
          <w:szCs w:val="8"/>
        </w:rPr>
      </w:pPr>
    </w:p>
    <w:p w:rsidR="008D5D02" w:rsidRPr="002E5C19" w:rsidRDefault="008D5D02" w:rsidP="00E445D4">
      <w:pPr>
        <w:tabs>
          <w:tab w:val="num" w:pos="567"/>
        </w:tabs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t>3.1.</w:t>
      </w:r>
      <w:r w:rsidRPr="002E5C19">
        <w:rPr>
          <w:rFonts w:ascii="Arial Narrow" w:hAnsi="Arial Narrow" w:cs="Arial"/>
          <w:sz w:val="22"/>
          <w:szCs w:val="22"/>
        </w:rPr>
        <w:t xml:space="preserve"> PDS je povinný nainštalovať Žiadateľovi vlastné meracie zariadenie na meranie spotreby zemného plynu, ak sú súčasne splnené nasledovné podmienky:</w:t>
      </w:r>
    </w:p>
    <w:p w:rsidR="008D5D02" w:rsidRPr="002E5C19" w:rsidRDefault="008D5D02" w:rsidP="00E445D4">
      <w:pPr>
        <w:numPr>
          <w:ilvl w:val="0"/>
          <w:numId w:val="3"/>
        </w:numPr>
        <w:ind w:left="709" w:right="140" w:hanging="349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boli splnené podmienky pre pripojenie do distribučnej siete stanovené v tejto Zmluve; najmä vo Vyjadrení,</w:t>
      </w:r>
    </w:p>
    <w:p w:rsidR="008D5D02" w:rsidRPr="002E5C19" w:rsidRDefault="008D5D02" w:rsidP="00E445D4">
      <w:pPr>
        <w:numPr>
          <w:ilvl w:val="0"/>
          <w:numId w:val="3"/>
        </w:numPr>
        <w:ind w:left="709" w:right="140" w:hanging="349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na OPZ boli úspešne vykonané odborné skúšky a odborné prehliadky, vykonanie ktorých je stanovené všeobecne záväznými právnymi predpismi a príslušnými technickými normami, potvrdzujúce, že OPZ je schopné bezpečnej prevádzky a je plne funkčné, čo je Žiadateľ povinný PDS preukázať správou o odbornej prehliadke a odbornej skúške vyhradeného technického plynového zariadenia.</w:t>
      </w:r>
      <w:r w:rsidRPr="002E5C19">
        <w:rPr>
          <w:rStyle w:val="Odkaznapoznmkupodiarou"/>
          <w:rFonts w:ascii="Arial Narrow" w:hAnsi="Arial Narrow" w:cs="Arial"/>
          <w:sz w:val="22"/>
          <w:szCs w:val="22"/>
        </w:rPr>
        <w:footnoteReference w:id="3"/>
      </w:r>
      <w:r w:rsidRPr="002E5C19">
        <w:rPr>
          <w:rFonts w:ascii="Arial Narrow" w:hAnsi="Arial Narrow" w:cs="Arial"/>
          <w:sz w:val="22"/>
          <w:szCs w:val="22"/>
        </w:rPr>
        <w:t xml:space="preserve"> </w:t>
      </w:r>
    </w:p>
    <w:p w:rsidR="008D5D02" w:rsidRPr="002E5C19" w:rsidRDefault="008D5D02" w:rsidP="00E445D4">
      <w:pPr>
        <w:ind w:left="709" w:right="140"/>
        <w:jc w:val="both"/>
        <w:rPr>
          <w:rFonts w:ascii="Arial Narrow" w:hAnsi="Arial Narrow" w:cs="Arial"/>
          <w:sz w:val="22"/>
          <w:szCs w:val="22"/>
        </w:rPr>
      </w:pPr>
    </w:p>
    <w:p w:rsidR="008D5D02" w:rsidRPr="002E5C19" w:rsidRDefault="008D5D02" w:rsidP="00E445D4">
      <w:p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t>3.2.</w:t>
      </w:r>
      <w:r w:rsidRPr="002E5C19">
        <w:rPr>
          <w:rFonts w:ascii="Arial Narrow" w:hAnsi="Arial Narrow" w:cs="Arial"/>
          <w:sz w:val="22"/>
          <w:szCs w:val="22"/>
        </w:rPr>
        <w:t xml:space="preserve"> PDS má právo:</w:t>
      </w:r>
    </w:p>
    <w:p w:rsidR="008D5D02" w:rsidRPr="002E5C19" w:rsidRDefault="008D5D02" w:rsidP="00E445D4">
      <w:pPr>
        <w:numPr>
          <w:ilvl w:val="0"/>
          <w:numId w:val="6"/>
        </w:numPr>
        <w:ind w:left="709" w:right="140" w:hanging="283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pred osadením meracieho zariadenia skontrolovať splnenie podmienok stanovených touto Zmluvou, najmä podmienok uvedených vo Vyjadrení,  a uzavretie zmluvy o dodávke a odbere zemného plynu, príp. zmluvy o združených službách dodávky a odberu zemného plynu s príslušným dodávateľom zemného plynu, </w:t>
      </w:r>
    </w:p>
    <w:p w:rsidR="008D5D02" w:rsidRPr="002E5C19" w:rsidRDefault="008D5D02" w:rsidP="00E445D4">
      <w:pPr>
        <w:numPr>
          <w:ilvl w:val="0"/>
          <w:numId w:val="6"/>
        </w:numPr>
        <w:spacing w:after="120"/>
        <w:ind w:left="709" w:right="140" w:hanging="283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zabezpečiť meracie zariadenie proti neoprávnenej manipulácii overovacou značkou (plombou) ako aj značkou montážnika.</w:t>
      </w:r>
    </w:p>
    <w:p w:rsidR="008D5D02" w:rsidRPr="002E5C19" w:rsidRDefault="008D5D02" w:rsidP="00E445D4">
      <w:p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t>3.3.</w:t>
      </w:r>
      <w:r w:rsidRPr="002E5C19">
        <w:rPr>
          <w:rFonts w:ascii="Arial Narrow" w:hAnsi="Arial Narrow" w:cs="Arial"/>
          <w:sz w:val="22"/>
          <w:szCs w:val="22"/>
        </w:rPr>
        <w:t xml:space="preserve"> Žiadateľ je povinný:</w:t>
      </w:r>
    </w:p>
    <w:p w:rsidR="008D5D02" w:rsidRPr="002E5C19" w:rsidRDefault="008D5D02" w:rsidP="00E445D4">
      <w:pPr>
        <w:pStyle w:val="Normlnywebov"/>
        <w:numPr>
          <w:ilvl w:val="0"/>
          <w:numId w:val="7"/>
        </w:numPr>
        <w:spacing w:before="0" w:beforeAutospacing="0" w:after="0" w:afterAutospacing="0" w:line="240" w:lineRule="auto"/>
        <w:ind w:left="709" w:right="140" w:hanging="283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color w:val="000000"/>
          <w:sz w:val="22"/>
          <w:szCs w:val="22"/>
        </w:rPr>
        <w:t>požiadať o vydanie nevyhnutných  rozhodnutí a/alebo vyjadrení</w:t>
      </w:r>
      <w:r w:rsidR="00242923" w:rsidRPr="002E5C19">
        <w:rPr>
          <w:rFonts w:ascii="Arial Narrow" w:hAnsi="Arial Narrow" w:cs="Arial"/>
          <w:color w:val="000000"/>
          <w:sz w:val="22"/>
          <w:szCs w:val="22"/>
        </w:rPr>
        <w:t>/súhlasov</w:t>
      </w: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 potrebných na vybudovanie Pripojovacieho plynovodu (za predpokladu, že je táto povinnosť stanovená vo Vyjadrení),</w:t>
      </w:r>
      <w:r w:rsidRPr="002E5C19">
        <w:rPr>
          <w:rFonts w:ascii="Arial Narrow" w:hAnsi="Arial Narrow" w:cs="Arial"/>
          <w:sz w:val="22"/>
          <w:szCs w:val="22"/>
        </w:rPr>
        <w:t xml:space="preserve"> </w:t>
      </w:r>
    </w:p>
    <w:p w:rsidR="008D5D02" w:rsidRPr="002E5C19" w:rsidRDefault="008D5D02" w:rsidP="00E445D4">
      <w:pPr>
        <w:numPr>
          <w:ilvl w:val="0"/>
          <w:numId w:val="7"/>
        </w:numPr>
        <w:ind w:left="709" w:right="140" w:hanging="283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na svoje náklady vybudovať Pripojovací plynovod a/</w:t>
      </w:r>
      <w:r w:rsidRPr="002E5C19">
        <w:rPr>
          <w:rFonts w:ascii="Arial Narrow" w:hAnsi="Arial Narrow" w:cs="Arial"/>
          <w:color w:val="000000"/>
          <w:sz w:val="22"/>
          <w:szCs w:val="22"/>
        </w:rPr>
        <w:t>alebo vykonať úkony v zmysle podmienok uvedených vo Vyjadrení</w:t>
      </w:r>
      <w:r w:rsidRPr="002E5C19">
        <w:rPr>
          <w:rFonts w:ascii="Arial Narrow" w:hAnsi="Arial Narrow" w:cs="Arial"/>
          <w:sz w:val="22"/>
          <w:szCs w:val="22"/>
        </w:rPr>
        <w:t xml:space="preserve"> a vybudovať OPZ a to v súlade s touto Zmluvou, Vyjadrením a podmienkami vyplývajúcimi z príslušných rozhodnutí a vyjadrení správnych orgánov, dotknutých orgánov a účastníkov konania, </w:t>
      </w:r>
    </w:p>
    <w:p w:rsidR="008D5D02" w:rsidRPr="002E5C19" w:rsidRDefault="008D5D02" w:rsidP="00E445D4">
      <w:pPr>
        <w:numPr>
          <w:ilvl w:val="0"/>
          <w:numId w:val="7"/>
        </w:numPr>
        <w:ind w:left="709" w:right="140" w:hanging="283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pred inštaláciou meracieho zariadenia predložiť PDS doklady v súlade s Vyjadrením - Príloha č. 2 tejto Zmluvy, </w:t>
      </w:r>
    </w:p>
    <w:p w:rsidR="008D5D02" w:rsidRPr="002E5C19" w:rsidRDefault="008D5D02" w:rsidP="00E445D4">
      <w:pPr>
        <w:numPr>
          <w:ilvl w:val="0"/>
          <w:numId w:val="7"/>
        </w:numPr>
        <w:ind w:left="709" w:right="140" w:hanging="283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umožniť PDS inštaláciu meracieho zariadenia a poskytnúť PDS súčinnosť potrebnú na realizáciu pripojenia.</w:t>
      </w:r>
    </w:p>
    <w:p w:rsidR="008D5D02" w:rsidRPr="002E5C19" w:rsidRDefault="008D5D02" w:rsidP="00E445D4">
      <w:pPr>
        <w:ind w:left="709" w:right="140"/>
        <w:jc w:val="both"/>
        <w:rPr>
          <w:rFonts w:ascii="Arial Narrow" w:hAnsi="Arial Narrow" w:cs="Arial"/>
          <w:sz w:val="22"/>
          <w:szCs w:val="22"/>
        </w:rPr>
      </w:pPr>
    </w:p>
    <w:p w:rsidR="008D5D02" w:rsidRPr="002E5C19" w:rsidRDefault="008D5D02" w:rsidP="00E445D4">
      <w:p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lastRenderedPageBreak/>
        <w:t>3.4.</w:t>
      </w:r>
      <w:r w:rsidRPr="002E5C19">
        <w:rPr>
          <w:rFonts w:ascii="Arial Narrow" w:hAnsi="Arial Narrow" w:cs="Arial"/>
          <w:sz w:val="22"/>
          <w:szCs w:val="22"/>
        </w:rPr>
        <w:t xml:space="preserve"> Žiadateľ má právo:</w:t>
      </w:r>
    </w:p>
    <w:p w:rsidR="003F0DEF" w:rsidRDefault="008D5D02" w:rsidP="003F0DEF">
      <w:pPr>
        <w:numPr>
          <w:ilvl w:val="2"/>
          <w:numId w:val="2"/>
        </w:numPr>
        <w:ind w:left="709" w:right="140" w:hanging="142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na vydanie Vyjadrenia k Žiadosti o pripojenie v lehote stanovenej všeobecne</w:t>
      </w:r>
      <w:r w:rsidR="003F0DEF">
        <w:rPr>
          <w:rFonts w:ascii="Arial Narrow" w:hAnsi="Arial Narrow" w:cs="Arial"/>
          <w:sz w:val="22"/>
          <w:szCs w:val="22"/>
        </w:rPr>
        <w:t xml:space="preserve"> záväznými právnymi predpismi,</w:t>
      </w:r>
    </w:p>
    <w:p w:rsidR="008D5D02" w:rsidRPr="003F0DEF" w:rsidRDefault="008D5D02" w:rsidP="003F0DEF">
      <w:pPr>
        <w:numPr>
          <w:ilvl w:val="2"/>
          <w:numId w:val="2"/>
        </w:numPr>
        <w:ind w:left="709" w:right="140" w:hanging="142"/>
        <w:jc w:val="both"/>
        <w:rPr>
          <w:rFonts w:ascii="Arial Narrow" w:hAnsi="Arial Narrow" w:cs="Arial"/>
          <w:sz w:val="22"/>
          <w:szCs w:val="22"/>
        </w:rPr>
      </w:pPr>
      <w:r w:rsidRPr="003F0DEF">
        <w:rPr>
          <w:rFonts w:ascii="Arial Narrow" w:hAnsi="Arial Narrow" w:cs="Arial"/>
          <w:sz w:val="22"/>
          <w:szCs w:val="22"/>
        </w:rPr>
        <w:t>na montáž meracieho zariadenia, ak sú splnené podmienky stanovené touto Zmluvou, najmä predložené doklady v súlade s Vyjadrením - Príloha č. 2 tejto Zmluvy.</w:t>
      </w:r>
    </w:p>
    <w:p w:rsidR="008D5D02" w:rsidRPr="008959D1" w:rsidRDefault="008D5D02" w:rsidP="00E445D4">
      <w:pPr>
        <w:ind w:left="709" w:right="140"/>
        <w:jc w:val="both"/>
        <w:rPr>
          <w:rFonts w:ascii="Arial" w:hAnsi="Arial" w:cs="Arial"/>
          <w:sz w:val="22"/>
          <w:szCs w:val="22"/>
        </w:rPr>
      </w:pPr>
    </w:p>
    <w:p w:rsidR="008D5D02" w:rsidRPr="00C07D3D" w:rsidRDefault="008D5D02" w:rsidP="00E445D4">
      <w:pPr>
        <w:spacing w:line="0" w:lineRule="atLeast"/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4</w:t>
      </w:r>
    </w:p>
    <w:p w:rsidR="008D5D02" w:rsidRPr="002E5C19" w:rsidRDefault="008D5D02" w:rsidP="00E445D4">
      <w:pPr>
        <w:spacing w:after="120"/>
        <w:ind w:right="140"/>
        <w:jc w:val="center"/>
        <w:rPr>
          <w:rFonts w:ascii="Arial Narrow" w:hAnsi="Arial Narrow" w:cs="Arial"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Realizácia pripojenia</w:t>
      </w:r>
    </w:p>
    <w:p w:rsidR="008D5D02" w:rsidRPr="002E5C19" w:rsidRDefault="008D5D02" w:rsidP="00E445D4">
      <w:pPr>
        <w:spacing w:after="120"/>
        <w:ind w:right="140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Za účelom montáže meracieho zariadenia Žiadateľ po tom, čo splnil podmienky stanovené touto Zmluvou, predloží PDS „</w:t>
      </w:r>
      <w:r w:rsidRPr="002E5C19">
        <w:rPr>
          <w:rFonts w:ascii="Arial Narrow" w:hAnsi="Arial Narrow" w:cs="Arial"/>
          <w:i/>
          <w:sz w:val="22"/>
          <w:szCs w:val="22"/>
        </w:rPr>
        <w:t>Žiadosť o realizáciu pripojenia do distribučnej siete a montáž meradla</w:t>
      </w:r>
      <w:r w:rsidRPr="002E5C19">
        <w:rPr>
          <w:rFonts w:ascii="Arial Narrow" w:hAnsi="Arial Narrow" w:cs="Arial"/>
          <w:sz w:val="22"/>
          <w:szCs w:val="22"/>
        </w:rPr>
        <w:t>“, prílohou ktorej musia byť doklady preukazujúce splnenie podmienok uvedených v bode 3.1. písm. a) a b) tejto Zmluvy.</w:t>
      </w:r>
    </w:p>
    <w:p w:rsidR="008D5D02" w:rsidRPr="00C07D3D" w:rsidRDefault="008D5D02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5</w:t>
      </w:r>
    </w:p>
    <w:p w:rsidR="008D5D02" w:rsidRPr="002E5C19" w:rsidRDefault="008D5D02" w:rsidP="00E445D4">
      <w:pPr>
        <w:spacing w:after="120"/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Cena za pripojenie</w:t>
      </w:r>
    </w:p>
    <w:p w:rsidR="008D5D02" w:rsidRPr="005528A2" w:rsidRDefault="008D5D02" w:rsidP="005528A2">
      <w:pPr>
        <w:jc w:val="both"/>
        <w:rPr>
          <w:rFonts w:ascii="Arial Narrow" w:hAnsi="Arial Narrow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Žiadateľ v súlade s Prevádzkovým poriadkom PDS a </w:t>
      </w:r>
      <w:r w:rsidRPr="002E5C19">
        <w:rPr>
          <w:rFonts w:ascii="Arial Narrow" w:hAnsi="Arial Narrow" w:cs="Arial"/>
          <w:bCs/>
          <w:sz w:val="22"/>
          <w:szCs w:val="22"/>
        </w:rPr>
        <w:t xml:space="preserve">Rozhodnutím Úradu pre reguláciu sieťových odvetví </w:t>
      </w:r>
      <w:r w:rsidR="005528A2" w:rsidRPr="009B1BF7">
        <w:rPr>
          <w:rFonts w:ascii="Arial Narrow" w:hAnsi="Arial Narrow"/>
          <w:sz w:val="22"/>
          <w:szCs w:val="22"/>
        </w:rPr>
        <w:t>zverejneného na jeho webovom sídle</w:t>
      </w:r>
      <w:r w:rsidR="005528A2">
        <w:rPr>
          <w:rFonts w:ascii="Arial Narrow" w:hAnsi="Arial Narrow"/>
          <w:sz w:val="22"/>
          <w:szCs w:val="22"/>
        </w:rPr>
        <w:t xml:space="preserve"> </w:t>
      </w:r>
      <w:r w:rsidRPr="002E5C19">
        <w:rPr>
          <w:rFonts w:ascii="Arial Narrow" w:hAnsi="Arial Narrow" w:cs="Arial"/>
          <w:sz w:val="22"/>
          <w:szCs w:val="22"/>
        </w:rPr>
        <w:t xml:space="preserve">pred uzavretím tejto Zmluvy zaplatil PDS </w:t>
      </w:r>
      <w:r w:rsidRPr="002E5C19">
        <w:rPr>
          <w:rFonts w:ascii="Arial Narrow" w:hAnsi="Arial Narrow" w:cs="Arial"/>
          <w:bCs/>
          <w:sz w:val="22"/>
          <w:szCs w:val="22"/>
        </w:rPr>
        <w:t>cenu za pripojenie OPZ Žiadateľa v kategórii domácnosť do distribučnej siete (rodinný dom) v sume 131,38</w:t>
      </w:r>
      <w:r w:rsidRPr="002E5C1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E5C19">
        <w:rPr>
          <w:rFonts w:ascii="Arial Narrow" w:hAnsi="Arial Narrow" w:cs="Arial"/>
          <w:bCs/>
          <w:sz w:val="22"/>
          <w:szCs w:val="22"/>
        </w:rPr>
        <w:t>€</w:t>
      </w:r>
      <w:r w:rsidRPr="002E5C1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E5C19">
        <w:rPr>
          <w:rFonts w:ascii="Arial Narrow" w:hAnsi="Arial Narrow" w:cs="Arial"/>
          <w:bCs/>
          <w:sz w:val="22"/>
          <w:szCs w:val="22"/>
        </w:rPr>
        <w:t>(bez DPH).</w:t>
      </w:r>
      <w:r w:rsidRPr="002E5C19">
        <w:rPr>
          <w:rFonts w:ascii="Arial Narrow" w:hAnsi="Arial Narrow" w:cs="Arial"/>
          <w:sz w:val="22"/>
          <w:szCs w:val="22"/>
        </w:rPr>
        <w:t xml:space="preserve"> K tejto cene bola uplatnená daň z pridanej hodnoty (DPH) stanovená príslušnými právnymi predpismi</w:t>
      </w:r>
      <w:r w:rsidR="00440D6A" w:rsidRPr="002E5C19">
        <w:rPr>
          <w:rFonts w:ascii="Arial Narrow" w:hAnsi="Arial Narrow" w:cs="Arial"/>
          <w:sz w:val="22"/>
          <w:szCs w:val="22"/>
        </w:rPr>
        <w:t>.</w:t>
      </w:r>
      <w:r w:rsidRPr="002E5C19">
        <w:rPr>
          <w:rFonts w:ascii="Arial Narrow" w:hAnsi="Arial Narrow" w:cs="Arial"/>
          <w:sz w:val="22"/>
          <w:szCs w:val="22"/>
        </w:rPr>
        <w:t xml:space="preserve"> </w:t>
      </w:r>
      <w:r w:rsidR="00440D6A" w:rsidRPr="002E5C19">
        <w:rPr>
          <w:rFonts w:ascii="Arial Narrow" w:hAnsi="Arial Narrow" w:cs="Arial"/>
          <w:sz w:val="22"/>
          <w:szCs w:val="22"/>
        </w:rPr>
        <w:t>C</w:t>
      </w:r>
      <w:r w:rsidRPr="002E5C19">
        <w:rPr>
          <w:rFonts w:ascii="Arial Narrow" w:hAnsi="Arial Narrow" w:cs="Arial"/>
          <w:sz w:val="22"/>
          <w:szCs w:val="22"/>
        </w:rPr>
        <w:t xml:space="preserve">elková uhradená cena s DPH predstavuje 157,66 €. </w:t>
      </w:r>
    </w:p>
    <w:p w:rsidR="005528A2" w:rsidRDefault="005528A2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</w:p>
    <w:p w:rsidR="008D5D02" w:rsidRPr="00C07D3D" w:rsidRDefault="008D5D02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6</w:t>
      </w:r>
    </w:p>
    <w:p w:rsidR="008D5D02" w:rsidRPr="002E5C19" w:rsidRDefault="008D5D02" w:rsidP="00E445D4">
      <w:pPr>
        <w:spacing w:line="0" w:lineRule="atLeast"/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Poučenie o povinnosti PDS týkajúce sa štandardov kvality</w:t>
      </w:r>
    </w:p>
    <w:p w:rsidR="00F87C15" w:rsidRPr="002E5C19" w:rsidRDefault="00F87C15" w:rsidP="00E445D4">
      <w:pPr>
        <w:spacing w:line="0" w:lineRule="atLeast"/>
        <w:ind w:right="140"/>
        <w:jc w:val="center"/>
        <w:rPr>
          <w:rFonts w:ascii="Arial Narrow" w:hAnsi="Arial Narrow" w:cs="Arial"/>
          <w:b/>
          <w:sz w:val="8"/>
          <w:szCs w:val="8"/>
        </w:rPr>
      </w:pPr>
    </w:p>
    <w:p w:rsidR="008D5D02" w:rsidRPr="002E5C19" w:rsidRDefault="008D5D02" w:rsidP="00E445D4">
      <w:pPr>
        <w:numPr>
          <w:ilvl w:val="1"/>
          <w:numId w:val="8"/>
        </w:numPr>
        <w:spacing w:line="0" w:lineRule="atLeast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PDS je v zmysle všeobecne záväzných právnych predpisov povinný dodržiavať štandardy kvality; evidovať, vyhodnocovať, zverejňovať údaje o štandardoch kvality a na požiadanie ich predložiť Úradu pre reguláciu sieťových odvetví.</w:t>
      </w:r>
    </w:p>
    <w:p w:rsidR="008D5D02" w:rsidRPr="002E5C19" w:rsidRDefault="008D5D02" w:rsidP="00E445D4">
      <w:pPr>
        <w:numPr>
          <w:ilvl w:val="1"/>
          <w:numId w:val="8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Jedným zo štandardov kvality je aj písomné určenie technických a obchodných podmienok pripojenia OPZ do distribučnej siete do 30 dní odo dňa </w:t>
      </w:r>
      <w:r w:rsidR="00D91D2F" w:rsidRPr="002E5C19">
        <w:rPr>
          <w:rFonts w:ascii="Arial Narrow" w:hAnsi="Arial Narrow" w:cs="Arial"/>
          <w:sz w:val="22"/>
          <w:szCs w:val="22"/>
        </w:rPr>
        <w:t xml:space="preserve">kedy sa </w:t>
      </w:r>
      <w:r w:rsidRPr="002E5C19">
        <w:rPr>
          <w:rFonts w:ascii="Arial Narrow" w:hAnsi="Arial Narrow" w:cs="Arial"/>
          <w:sz w:val="22"/>
          <w:szCs w:val="22"/>
        </w:rPr>
        <w:t>Žiados</w:t>
      </w:r>
      <w:r w:rsidR="00D91D2F" w:rsidRPr="002E5C19">
        <w:rPr>
          <w:rFonts w:ascii="Arial Narrow" w:hAnsi="Arial Narrow" w:cs="Arial"/>
          <w:sz w:val="22"/>
          <w:szCs w:val="22"/>
        </w:rPr>
        <w:t>ť</w:t>
      </w:r>
      <w:r w:rsidRPr="002E5C19">
        <w:rPr>
          <w:rFonts w:ascii="Arial Narrow" w:hAnsi="Arial Narrow" w:cs="Arial"/>
          <w:sz w:val="22"/>
          <w:szCs w:val="22"/>
        </w:rPr>
        <w:t xml:space="preserve"> o</w:t>
      </w:r>
      <w:r w:rsidR="00D91D2F" w:rsidRPr="002E5C19">
        <w:rPr>
          <w:rFonts w:ascii="Arial Narrow" w:hAnsi="Arial Narrow" w:cs="Arial"/>
          <w:sz w:val="22"/>
          <w:szCs w:val="22"/>
        </w:rPr>
        <w:t> </w:t>
      </w:r>
      <w:r w:rsidRPr="002E5C19">
        <w:rPr>
          <w:rFonts w:ascii="Arial Narrow" w:hAnsi="Arial Narrow" w:cs="Arial"/>
          <w:sz w:val="22"/>
          <w:szCs w:val="22"/>
        </w:rPr>
        <w:t>pripojenie</w:t>
      </w:r>
      <w:r w:rsidR="00D91D2F" w:rsidRPr="002E5C19">
        <w:rPr>
          <w:rFonts w:ascii="Arial Narrow" w:hAnsi="Arial Narrow" w:cs="Arial"/>
          <w:sz w:val="22"/>
          <w:szCs w:val="22"/>
        </w:rPr>
        <w:t xml:space="preserve"> stane úplnou.</w:t>
      </w:r>
      <w:r w:rsidR="00D91D2F" w:rsidRPr="002E5C1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Žiadosť o pripojenie sa považuje za úplnú až v deň keď je cena za pripojenie pripísaná na účet PDS a ak zároveň  Žiadosť o pripojenie obsahuje všetky potrebné údaje a dokumenty</w:t>
      </w:r>
      <w:r w:rsidRPr="002E5C19">
        <w:rPr>
          <w:rFonts w:ascii="Arial Narrow" w:hAnsi="Arial Narrow" w:cs="Arial"/>
          <w:sz w:val="22"/>
          <w:szCs w:val="22"/>
        </w:rPr>
        <w:t>.</w:t>
      </w:r>
    </w:p>
    <w:p w:rsidR="008D5D02" w:rsidRPr="002E5C19" w:rsidRDefault="008D5D02" w:rsidP="00E445D4">
      <w:pPr>
        <w:numPr>
          <w:ilvl w:val="1"/>
          <w:numId w:val="8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Ak PDS preukázateľne nedodrží uvedený štandard kvality, je povinný uhradiť Žiadateľovi kompenzačnú platbu za každý aj začatý deň nedodržania štandardu kvality vo výške 5 eur, najviac však 500 eur. Žiadateľ nie je povinný preukazovať nedodržanie štandardov kvality. Uhradením kompenzačnej platby nie je dotknutý nárok na náhradu škody.</w:t>
      </w:r>
    </w:p>
    <w:p w:rsidR="008D5D02" w:rsidRPr="00C07D3D" w:rsidRDefault="008D5D02" w:rsidP="00E445D4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7</w:t>
      </w:r>
    </w:p>
    <w:p w:rsidR="008D5D02" w:rsidRPr="002E5C19" w:rsidRDefault="008D5D02" w:rsidP="00E445D4">
      <w:pPr>
        <w:spacing w:after="120" w:line="0" w:lineRule="atLeast"/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Distribúcia zemného plynu, údržba a opravy pripojovacieho plynovodu</w:t>
      </w:r>
    </w:p>
    <w:p w:rsidR="008D5D02" w:rsidRPr="002E5C19" w:rsidRDefault="008D5D02" w:rsidP="00E445D4">
      <w:pPr>
        <w:numPr>
          <w:ilvl w:val="1"/>
          <w:numId w:val="9"/>
        </w:numPr>
        <w:spacing w:after="120" w:line="0" w:lineRule="atLeast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Žiadateľ, ktorý je vlastníkom Pripojovacieho plynovodu alebo Žiadateľ, ktorý je vlastníkom Pripojovacieho plynovodu splnomocnený, súhlasí, aby PDS užíval Pripojovací plynovod ako súčasť svojej distribučnej siete, a to výlučne na distribúciu plynu do OPZ   Žiadateľa. Žiadateľ je povinný zabezpečiť uvedený súhlas počas celej doby distribúcie zemného plynu cez Pripojovací plynovod. Ak sa kedykoľvek v budúcnosti vyhlásenie Žiadateľa podľa prvej vety tohto odseku ukáže ako nepravdivé, môže si PDS uplatniť nárok na náhradu škody, ktorá mu z tohto dôvodu vznikne, voči Žiadateľovi.</w:t>
      </w:r>
    </w:p>
    <w:p w:rsidR="008D5D02" w:rsidRPr="002E5C19" w:rsidRDefault="008D5D02" w:rsidP="00E445D4">
      <w:pPr>
        <w:numPr>
          <w:ilvl w:val="1"/>
          <w:numId w:val="9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Žiadateľ, ktorému je dodávaný zemný plyn cez Pripojovací plynovod zároveň berie na vedomie, že údržba a opravy tohto Pripojovacieho plynovodu sa uskutočňujú nasledovne:</w:t>
      </w:r>
    </w:p>
    <w:p w:rsidR="008D5D02" w:rsidRPr="002E5C19" w:rsidRDefault="008D5D02" w:rsidP="00E445D4">
      <w:pPr>
        <w:widowControl w:val="0"/>
        <w:tabs>
          <w:tab w:val="left" w:pos="709"/>
        </w:tabs>
        <w:overflowPunct/>
        <w:ind w:left="1080" w:right="140" w:hanging="654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a)</w:t>
      </w:r>
      <w:r w:rsidRPr="002E5C19">
        <w:rPr>
          <w:rFonts w:ascii="Arial Narrow" w:hAnsi="Arial Narrow" w:cs="Arial"/>
          <w:sz w:val="22"/>
          <w:szCs w:val="22"/>
        </w:rPr>
        <w:tab/>
        <w:t>PDS je povinný na svoje náklady a zodpovednosť:</w:t>
      </w:r>
    </w:p>
    <w:p w:rsidR="008D5D02" w:rsidRPr="002E5C19" w:rsidRDefault="008D5D02" w:rsidP="00E445D4">
      <w:pPr>
        <w:widowControl w:val="0"/>
        <w:overflowPunct/>
        <w:ind w:left="1134" w:right="140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(i)</w:t>
      </w:r>
      <w:r w:rsidRPr="002E5C19">
        <w:rPr>
          <w:rFonts w:ascii="Arial Narrow" w:hAnsi="Arial Narrow" w:cs="Arial"/>
          <w:sz w:val="22"/>
          <w:szCs w:val="22"/>
        </w:rPr>
        <w:tab/>
        <w:t>vykonávať bežnú údržbu a sledovanie celkového technického stavu Pripojovacieho plynovodu (pochôdzky, kontroly trás, kontrola tesnosti),</w:t>
      </w:r>
    </w:p>
    <w:p w:rsidR="008D5D02" w:rsidRPr="002E5C19" w:rsidRDefault="008D5D02" w:rsidP="00E445D4">
      <w:pPr>
        <w:widowControl w:val="0"/>
        <w:tabs>
          <w:tab w:val="left" w:pos="1620"/>
        </w:tabs>
        <w:overflowPunct/>
        <w:ind w:left="1134" w:right="140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(ii)</w:t>
      </w:r>
      <w:r w:rsidRPr="002E5C19">
        <w:rPr>
          <w:rFonts w:ascii="Arial Narrow" w:hAnsi="Arial Narrow" w:cs="Arial"/>
          <w:sz w:val="22"/>
          <w:szCs w:val="22"/>
        </w:rPr>
        <w:tab/>
        <w:t>zabezpečiť odborné prehliadky a odborné skúšky Pripojovacieho plynovodu,</w:t>
      </w:r>
    </w:p>
    <w:p w:rsidR="008D5D02" w:rsidRPr="002E5C19" w:rsidRDefault="008D5D02" w:rsidP="00E445D4">
      <w:pPr>
        <w:widowControl w:val="0"/>
        <w:tabs>
          <w:tab w:val="left" w:pos="1134"/>
        </w:tabs>
        <w:overflowPunct/>
        <w:ind w:left="1134" w:right="140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(iii)</w:t>
      </w:r>
      <w:r w:rsidRPr="002E5C19">
        <w:rPr>
          <w:rFonts w:ascii="Arial Narrow" w:hAnsi="Arial Narrow" w:cs="Arial"/>
          <w:sz w:val="22"/>
          <w:szCs w:val="22"/>
        </w:rPr>
        <w:tab/>
        <w:t xml:space="preserve">zabezpečiť odstraňovanie porúch Pripojovacieho plynovodu bez potreby výmeny potrubnej časti Pripojovacieho plynovodu a/alebo domovej regulačnej zostavy, </w:t>
      </w:r>
    </w:p>
    <w:p w:rsidR="008D5D02" w:rsidRPr="002E5C19" w:rsidRDefault="008D5D02" w:rsidP="00E445D4">
      <w:pPr>
        <w:widowControl w:val="0"/>
        <w:tabs>
          <w:tab w:val="left" w:pos="1134"/>
        </w:tabs>
        <w:overflowPunct/>
        <w:ind w:left="1134" w:right="140" w:hanging="425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(iiii)</w:t>
      </w:r>
      <w:r w:rsidRPr="002E5C19">
        <w:rPr>
          <w:rFonts w:ascii="Arial Narrow" w:hAnsi="Arial Narrow" w:cs="Arial"/>
          <w:sz w:val="22"/>
          <w:szCs w:val="22"/>
        </w:rPr>
        <w:tab/>
        <w:t xml:space="preserve">bez zbytočného odkladu oznámiť Žiadateľovi potrebu opráv Pripojovacieho plynovodu, na vykonanie ktorých je povinný Žiadateľ podľa písm. b) tohto bodu Zmluvy. </w:t>
      </w:r>
    </w:p>
    <w:p w:rsidR="008D5D02" w:rsidRPr="002E5C19" w:rsidRDefault="008D5D02" w:rsidP="00E445D4">
      <w:pPr>
        <w:widowControl w:val="0"/>
        <w:overflowPunct/>
        <w:spacing w:before="120" w:after="120"/>
        <w:ind w:left="709" w:right="140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PDS má v rámci bežnej údržby právo na vykonanie zásahov na Pripojovacom plynovode potrebných na opravu porúch a obnovenie distribúcie zemného plynu. Zásahy na Pripojovacom plynovode s výnimkou činností uvedených v odsekoch (i) až (iiii), ako aj zmeny Pripojovacieho plynovodu, môže vykonať len s predchádzajúcim súhlasom Žiadateľa. </w:t>
      </w:r>
    </w:p>
    <w:p w:rsidR="008D5D02" w:rsidRPr="002E5C19" w:rsidRDefault="008D5D02" w:rsidP="00E445D4">
      <w:pPr>
        <w:widowControl w:val="0"/>
        <w:overflowPunct/>
        <w:ind w:left="709" w:right="140" w:hanging="283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b)</w:t>
      </w:r>
      <w:r w:rsidRPr="002E5C19">
        <w:rPr>
          <w:rFonts w:ascii="Arial Narrow" w:hAnsi="Arial Narrow" w:cs="Arial"/>
          <w:sz w:val="22"/>
          <w:szCs w:val="22"/>
        </w:rPr>
        <w:tab/>
        <w:t>Žiadateľ je povinný na svoje náklady a zodpovednosť zabezpečiť</w:t>
      </w:r>
      <w:r w:rsidR="00440D6A" w:rsidRPr="002E5C19">
        <w:rPr>
          <w:rFonts w:ascii="Arial Narrow" w:hAnsi="Arial Narrow" w:cs="Arial"/>
          <w:sz w:val="22"/>
          <w:szCs w:val="22"/>
        </w:rPr>
        <w:t xml:space="preserve"> najmä</w:t>
      </w:r>
      <w:r w:rsidRPr="002E5C19">
        <w:rPr>
          <w:rFonts w:ascii="Arial Narrow" w:hAnsi="Arial Narrow" w:cs="Arial"/>
          <w:sz w:val="22"/>
          <w:szCs w:val="22"/>
        </w:rPr>
        <w:t xml:space="preserve"> odstránenie poruchy, ktorá spočíva vo </w:t>
      </w:r>
      <w:r w:rsidRPr="002E5C19">
        <w:rPr>
          <w:rFonts w:ascii="Arial Narrow" w:hAnsi="Arial Narrow" w:cs="Arial"/>
          <w:sz w:val="22"/>
          <w:szCs w:val="22"/>
        </w:rPr>
        <w:lastRenderedPageBreak/>
        <w:t xml:space="preserve">výmene potrubnej časti Pripojovacieho plynovodu a/alebo domovej regulačnej zostavy. </w:t>
      </w:r>
    </w:p>
    <w:p w:rsidR="008D5D02" w:rsidRPr="002E5C19" w:rsidRDefault="008D5D02" w:rsidP="00E445D4">
      <w:pPr>
        <w:widowControl w:val="0"/>
        <w:overflowPunct/>
        <w:spacing w:before="120" w:after="120"/>
        <w:ind w:left="426" w:right="140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t>7.3.</w:t>
      </w:r>
      <w:r w:rsidRPr="002E5C19">
        <w:rPr>
          <w:rFonts w:ascii="Arial Narrow" w:hAnsi="Arial Narrow" w:cs="Arial"/>
          <w:sz w:val="22"/>
          <w:szCs w:val="22"/>
        </w:rPr>
        <w:tab/>
        <w:t>PDS je povinný bez zbytočného odkladu oznámiť Žiadateľovi potrebu opráv Pripojovacieho plynovodu a/alebo domovej regulačnej zostavy, na vykonanie ktorých je povinný Žiadateľ. Ak sa PDS a Žiadateľ nedohodnú inak, je Žiadateľ povinný vykonať opravu Pripojovacieho plynovodu najneskôr do 3 dní odo dňa oznámenia potreby jej vykonania. Ak Žiadateľ nevykoná opravu v tomto termíne, je oprávnený takúto opravu vykonať PDS, pričom Žiadateľ je povinný uhradiť PDS náklady, ktoré PDS na opravu Pripojovacieho plynovodu a/alebo domovej regulačnej zostavy vynaložil.</w:t>
      </w:r>
    </w:p>
    <w:p w:rsidR="008D5D02" w:rsidRPr="002E5C19" w:rsidRDefault="008D5D02" w:rsidP="00E445D4">
      <w:pPr>
        <w:widowControl w:val="0"/>
        <w:overflowPunct/>
        <w:spacing w:before="120" w:after="120"/>
        <w:ind w:left="426" w:right="140" w:hanging="426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b/>
          <w:sz w:val="22"/>
          <w:szCs w:val="22"/>
        </w:rPr>
        <w:t>7.4.</w:t>
      </w:r>
      <w:r w:rsidRPr="002E5C19">
        <w:rPr>
          <w:rFonts w:ascii="Arial Narrow" w:hAnsi="Arial Narrow" w:cs="Arial"/>
          <w:sz w:val="22"/>
          <w:szCs w:val="22"/>
        </w:rPr>
        <w:tab/>
        <w:t>Žiadateľ si je vedomý, že v prípade zmeny vlastníka Pripojovacieho plynovodu (najmä v súvislosti s predajom alebo iným prevodom plynofikovanej nehnuteľnosti), je povinný túto skutočnosť bez zbytočného odkladu písomne oznámiť PDS a k písomnému oznámeniu doložiť vyhlásenie nového vlastníka Pripojovacieho plynovodu o tom, že pristupuje k tejto Zmluve. Do dňa doručenia oznámenia a vyhlásenia podľa predchádzajúcej vety je povinnosti vyplývajúce z tohto článku Zmluvy povinný plniť Žiadateľ.</w:t>
      </w:r>
    </w:p>
    <w:p w:rsidR="008D5D02" w:rsidRPr="00C07D3D" w:rsidRDefault="008D5D02" w:rsidP="00E445D4">
      <w:pPr>
        <w:spacing w:line="0" w:lineRule="atLeast"/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Článok 8</w:t>
      </w:r>
    </w:p>
    <w:p w:rsidR="008D5D02" w:rsidRPr="002E5C19" w:rsidRDefault="008D5D02" w:rsidP="00E445D4">
      <w:pPr>
        <w:spacing w:line="0" w:lineRule="atLeast"/>
        <w:ind w:right="140"/>
        <w:jc w:val="center"/>
        <w:rPr>
          <w:rFonts w:ascii="Arial Narrow" w:hAnsi="Arial Narrow" w:cs="Arial"/>
          <w:b/>
          <w:sz w:val="22"/>
          <w:szCs w:val="22"/>
        </w:rPr>
      </w:pPr>
      <w:r w:rsidRPr="00C07D3D">
        <w:rPr>
          <w:rFonts w:ascii="Arial" w:hAnsi="Arial" w:cs="Arial"/>
          <w:b/>
          <w:sz w:val="22"/>
          <w:szCs w:val="22"/>
        </w:rPr>
        <w:t>Záverečné ustanovenia</w:t>
      </w:r>
    </w:p>
    <w:p w:rsidR="008D5D02" w:rsidRPr="002E5C19" w:rsidRDefault="008D5D02" w:rsidP="00E445D4">
      <w:pPr>
        <w:spacing w:line="0" w:lineRule="atLeast"/>
        <w:ind w:right="140"/>
        <w:jc w:val="center"/>
        <w:rPr>
          <w:rFonts w:ascii="Arial Narrow" w:hAnsi="Arial Narrow" w:cs="Arial"/>
          <w:sz w:val="8"/>
          <w:szCs w:val="8"/>
        </w:rPr>
      </w:pP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Do podpísania tejto Zmluvy Žiadateľom sa text Zmluvy považuje za návrh na uzavretie Zmluvy, ktorý je Žiadateľ povinný akceptovať nasledujúcim spôsobom a v týchto lehotách:</w:t>
      </w:r>
    </w:p>
    <w:p w:rsidR="008D5D02" w:rsidRPr="002E5C19" w:rsidRDefault="008D5D02" w:rsidP="00E445D4">
      <w:pPr>
        <w:numPr>
          <w:ilvl w:val="2"/>
          <w:numId w:val="1"/>
        </w:numPr>
        <w:tabs>
          <w:tab w:val="clear" w:pos="1260"/>
          <w:tab w:val="num" w:pos="709"/>
        </w:tabs>
        <w:overflowPunct/>
        <w:ind w:left="709" w:right="140" w:hanging="283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podpísať všetky vyhotovenia návrhu na uzavretie Zmluvy, a </w:t>
      </w:r>
    </w:p>
    <w:p w:rsidR="008D5D02" w:rsidRPr="002E5C19" w:rsidRDefault="008D5D02" w:rsidP="00E445D4">
      <w:pPr>
        <w:numPr>
          <w:ilvl w:val="2"/>
          <w:numId w:val="1"/>
        </w:numPr>
        <w:tabs>
          <w:tab w:val="clear" w:pos="1260"/>
          <w:tab w:val="num" w:pos="709"/>
        </w:tabs>
        <w:overflowPunct/>
        <w:spacing w:after="120"/>
        <w:ind w:left="709" w:right="140" w:hanging="283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doručiť všetky vyhotovenia návrhu Zmluvy (podpísané Žiadateľom) PDS najneskôr do 30 dní odo dňa doručenia návrhu na uzavretie Zmluvy Žiadateľovi.</w:t>
      </w: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Po včasnom doručení všetkých Žiadateľom podpísaných vyhotovení návrhu na uzavretie Zmluvy, PDS bez zbytočného odkladu návrh na uzavretie Zmluvy podpíše a jedno vyhotovenie Zmluvy </w:t>
      </w:r>
      <w:r w:rsidR="00AC50AD">
        <w:rPr>
          <w:rFonts w:ascii="Arial Narrow" w:hAnsi="Arial Narrow" w:cs="Arial"/>
          <w:sz w:val="22"/>
          <w:szCs w:val="22"/>
        </w:rPr>
        <w:t xml:space="preserve">alebo jej sken </w:t>
      </w:r>
      <w:r w:rsidRPr="002E5C19">
        <w:rPr>
          <w:rFonts w:ascii="Arial Narrow" w:hAnsi="Arial Narrow" w:cs="Arial"/>
          <w:sz w:val="22"/>
          <w:szCs w:val="22"/>
        </w:rPr>
        <w:t>zašle Žiadateľovi.</w:t>
      </w: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Táto Zmluva je platná a účinná okamihom jej podpisu oboma zmluvnými stranami.</w:t>
      </w: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Táto Zmluva sa vyhotovuje v 2 rovnopisoch.</w:t>
      </w: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Akékoľvek zmeny,  dodatky alebo zrušenie tejto Zmluvy si vyžadujú písomnú formu. </w:t>
      </w:r>
    </w:p>
    <w:p w:rsidR="008D5D02" w:rsidRPr="002E5C19" w:rsidRDefault="008D5D02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Uzavretím tejto Zmluvy sa nahrádzajú všetky doterajšie vyjadrenia a dohody medzi zmluvnými stranami, vrátane uzavretých zmlúv o</w:t>
      </w:r>
      <w:r w:rsidR="00C1364D" w:rsidRPr="002E5C19">
        <w:rPr>
          <w:rFonts w:ascii="Arial Narrow" w:hAnsi="Arial Narrow" w:cs="Arial"/>
          <w:sz w:val="22"/>
          <w:szCs w:val="22"/>
        </w:rPr>
        <w:t> </w:t>
      </w:r>
      <w:r w:rsidRPr="002E5C19">
        <w:rPr>
          <w:rFonts w:ascii="Arial Narrow" w:hAnsi="Arial Narrow" w:cs="Arial"/>
          <w:sz w:val="22"/>
          <w:szCs w:val="22"/>
        </w:rPr>
        <w:t>pripojení</w:t>
      </w:r>
      <w:r w:rsidR="00C1364D" w:rsidRPr="002E5C19">
        <w:rPr>
          <w:rFonts w:ascii="Arial Narrow" w:hAnsi="Arial Narrow" w:cs="Arial"/>
          <w:sz w:val="22"/>
          <w:szCs w:val="22"/>
        </w:rPr>
        <w:t xml:space="preserve"> (s výnimkou ustanovení upravujúcich vysporiadanie vzájomných vzťahov zmluvných strán po zániku zmluvy)</w:t>
      </w:r>
      <w:r w:rsidRPr="002E5C19">
        <w:rPr>
          <w:rFonts w:ascii="Arial Narrow" w:hAnsi="Arial Narrow" w:cs="Arial"/>
          <w:sz w:val="22"/>
          <w:szCs w:val="22"/>
        </w:rPr>
        <w:t>, týkajúcich sa pripojenia budúceho odberného miesta Žiadateľa do distribučnej siete.</w:t>
      </w:r>
    </w:p>
    <w:p w:rsidR="00242923" w:rsidRPr="002E5C19" w:rsidRDefault="00242923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PDS nezodpovedá za nevydanie </w:t>
      </w:r>
      <w:r w:rsidRPr="002E5C19">
        <w:rPr>
          <w:rFonts w:ascii="Arial Narrow" w:hAnsi="Arial Narrow" w:cs="Arial"/>
          <w:color w:val="000000"/>
          <w:sz w:val="22"/>
          <w:szCs w:val="22"/>
        </w:rPr>
        <w:t xml:space="preserve">rozhodnutí a/alebo vyjadrení/súhlasov potrebných na vybudovanie Pripojovacieho plynovodu, ani za škody, ktoré </w:t>
      </w:r>
      <w:r w:rsidR="00C1364D" w:rsidRPr="002E5C19">
        <w:rPr>
          <w:rFonts w:ascii="Arial Narrow" w:hAnsi="Arial Narrow" w:cs="Arial"/>
          <w:color w:val="000000"/>
          <w:sz w:val="22"/>
          <w:szCs w:val="22"/>
        </w:rPr>
        <w:t>Ž</w:t>
      </w:r>
      <w:r w:rsidRPr="002E5C19">
        <w:rPr>
          <w:rFonts w:ascii="Arial Narrow" w:hAnsi="Arial Narrow" w:cs="Arial"/>
          <w:color w:val="000000"/>
          <w:sz w:val="22"/>
          <w:szCs w:val="22"/>
        </w:rPr>
        <w:t>iadateľ spôsobí v súvislosti s budovaním Pripojovacieho plynovodu tretím osobám.</w:t>
      </w:r>
      <w:r w:rsidRPr="002E5C19">
        <w:rPr>
          <w:rFonts w:ascii="Arial Narrow" w:hAnsi="Arial Narrow" w:cs="Arial"/>
          <w:sz w:val="22"/>
          <w:szCs w:val="22"/>
        </w:rPr>
        <w:t xml:space="preserve"> </w:t>
      </w:r>
    </w:p>
    <w:p w:rsidR="00960214" w:rsidRPr="002E5C19" w:rsidRDefault="00960214" w:rsidP="00E445D4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V prípade zmeny vlastníka pripájanej nehnuteľnosti v čase po podpise tejto </w:t>
      </w:r>
      <w:r w:rsidR="00C1364D" w:rsidRPr="002E5C19">
        <w:rPr>
          <w:rFonts w:ascii="Arial Narrow" w:hAnsi="Arial Narrow" w:cs="Arial"/>
          <w:sz w:val="22"/>
          <w:szCs w:val="22"/>
        </w:rPr>
        <w:t>Z</w:t>
      </w:r>
      <w:r w:rsidRPr="002E5C19">
        <w:rPr>
          <w:rFonts w:ascii="Arial Narrow" w:hAnsi="Arial Narrow" w:cs="Arial"/>
          <w:sz w:val="22"/>
          <w:szCs w:val="22"/>
        </w:rPr>
        <w:t xml:space="preserve">mluvy a pred inštaláciou meradla zemného plynu je potrebné, aby </w:t>
      </w:r>
      <w:r w:rsidR="00C1364D" w:rsidRPr="002E5C19">
        <w:rPr>
          <w:rFonts w:ascii="Arial Narrow" w:hAnsi="Arial Narrow" w:cs="Arial"/>
          <w:sz w:val="22"/>
          <w:szCs w:val="22"/>
        </w:rPr>
        <w:t>Ž</w:t>
      </w:r>
      <w:r w:rsidRPr="002E5C19">
        <w:rPr>
          <w:rFonts w:ascii="Arial Narrow" w:hAnsi="Arial Narrow" w:cs="Arial"/>
          <w:sz w:val="22"/>
          <w:szCs w:val="22"/>
        </w:rPr>
        <w:t>iadateľ požiadal o uzavretie dodatku k tejto Zmluve</w:t>
      </w:r>
      <w:r w:rsidR="00B20784" w:rsidRPr="002E5C19">
        <w:rPr>
          <w:rFonts w:ascii="Arial Narrow" w:hAnsi="Arial Narrow" w:cs="Arial"/>
          <w:sz w:val="22"/>
          <w:szCs w:val="22"/>
        </w:rPr>
        <w:t>, ktorým dôjde k zmene subjektu v osobe Žiadateľa.</w:t>
      </w:r>
    </w:p>
    <w:p w:rsidR="00EE6FA9" w:rsidRPr="00321A9F" w:rsidRDefault="008D5D02" w:rsidP="00321A9F">
      <w:pPr>
        <w:numPr>
          <w:ilvl w:val="1"/>
          <w:numId w:val="10"/>
        </w:numPr>
        <w:spacing w:after="120"/>
        <w:ind w:left="426" w:right="140" w:hanging="426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Táto Zmluva zaniká doručením ozná</w:t>
      </w:r>
      <w:r w:rsidRPr="00321A9F">
        <w:rPr>
          <w:rFonts w:ascii="Arial Narrow" w:hAnsi="Arial Narrow" w:cs="Arial"/>
          <w:sz w:val="22"/>
          <w:szCs w:val="22"/>
        </w:rPr>
        <w:t>menia o odstúpení od tejto Zmluvy, pokiaľ právo na odstúpenie od Zmluvy vyplýva zo všeobecne záväzných právnych predpisov alebo v prípade, ak PDS nebude mať oprávnenie pripojiť OPZ k Pripojovaciemu plynovodu a/alebo Pripojovací plynovod k distribučnému plynovodu ku ktorému malo byť OPZ alebo Pripojovací plynovod pripojené podľa Podmienok pripojenia.</w:t>
      </w:r>
    </w:p>
    <w:p w:rsidR="00EE6FA9" w:rsidRPr="002E5C19" w:rsidRDefault="008D5D02" w:rsidP="00632B87">
      <w:pPr>
        <w:numPr>
          <w:ilvl w:val="1"/>
          <w:numId w:val="10"/>
        </w:numPr>
        <w:spacing w:after="120"/>
        <w:ind w:left="426" w:right="140" w:hanging="567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Táto Zmluva zaniká uplynutím lehoty 24 mesiacov odo dňa jej uzavretia, ak Žiadateľ v tejto lehote PDS nepredloží Žiadosť o realizáciu pripojenia do distribučnej siete a montáž meradla a nepreukáže splnenie podmienok podľa bodu 3.1. písm. a) a b) tejto Zmluvy. To neplatí, ak omeškanie Žiadateľa bolo spôsobené konaním zo strany PDS.</w:t>
      </w:r>
    </w:p>
    <w:p w:rsidR="008D5D02" w:rsidRPr="002E5C19" w:rsidRDefault="008D5D02" w:rsidP="00632B87">
      <w:pPr>
        <w:numPr>
          <w:ilvl w:val="1"/>
          <w:numId w:val="10"/>
        </w:numPr>
        <w:spacing w:after="120"/>
        <w:ind w:left="426" w:right="140" w:hanging="567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>V prípade, ak táto Zmluva podľa bodu 8.</w:t>
      </w:r>
      <w:r w:rsidR="00E823E3" w:rsidRPr="002E5C19">
        <w:rPr>
          <w:rFonts w:ascii="Arial Narrow" w:hAnsi="Arial Narrow" w:cs="Arial"/>
          <w:sz w:val="22"/>
          <w:szCs w:val="22"/>
        </w:rPr>
        <w:t>9</w:t>
      </w:r>
      <w:r w:rsidRPr="002E5C19">
        <w:rPr>
          <w:rFonts w:ascii="Arial Narrow" w:hAnsi="Arial Narrow" w:cs="Arial"/>
          <w:sz w:val="22"/>
          <w:szCs w:val="22"/>
        </w:rPr>
        <w:t>. alebo 8.</w:t>
      </w:r>
      <w:r w:rsidR="00E823E3" w:rsidRPr="002E5C19">
        <w:rPr>
          <w:rFonts w:ascii="Arial Narrow" w:hAnsi="Arial Narrow" w:cs="Arial"/>
          <w:sz w:val="22"/>
          <w:szCs w:val="22"/>
        </w:rPr>
        <w:t>10</w:t>
      </w:r>
      <w:r w:rsidRPr="002E5C19">
        <w:rPr>
          <w:rFonts w:ascii="Arial Narrow" w:hAnsi="Arial Narrow" w:cs="Arial"/>
          <w:sz w:val="22"/>
          <w:szCs w:val="22"/>
        </w:rPr>
        <w:t xml:space="preserve">. tohto článku Zmluvy zanikne </w:t>
      </w:r>
      <w:r w:rsidR="00186EA2" w:rsidRPr="002E5C19">
        <w:rPr>
          <w:rFonts w:ascii="Arial Narrow" w:hAnsi="Arial Narrow" w:cs="Arial"/>
          <w:sz w:val="22"/>
          <w:szCs w:val="22"/>
        </w:rPr>
        <w:t xml:space="preserve"> </w:t>
      </w:r>
      <w:r w:rsidRPr="002E5C19">
        <w:rPr>
          <w:rFonts w:ascii="Arial Narrow" w:hAnsi="Arial Narrow" w:cs="Arial"/>
          <w:sz w:val="22"/>
          <w:szCs w:val="22"/>
        </w:rPr>
        <w:t>(s výnimkou prípadov spôsobených vyššou mocou</w:t>
      </w:r>
      <w:r w:rsidRPr="002E5C19">
        <w:rPr>
          <w:rStyle w:val="Odkaznapoznmkupodiarou"/>
          <w:rFonts w:ascii="Arial Narrow" w:hAnsi="Arial Narrow" w:cs="Arial"/>
          <w:sz w:val="22"/>
          <w:szCs w:val="22"/>
        </w:rPr>
        <w:footnoteReference w:id="4"/>
      </w:r>
      <w:r w:rsidRPr="002E5C19">
        <w:rPr>
          <w:rFonts w:ascii="Arial Narrow" w:hAnsi="Arial Narrow" w:cs="Arial"/>
          <w:sz w:val="22"/>
          <w:szCs w:val="22"/>
        </w:rPr>
        <w:t xml:space="preserve"> alebo prípadu ak PDS nebude mať oprávnenie pripojiť OPZ k Pripojovaciemu plynovodu a/alebo Pripojovací plynovod k distribučnému plynovodu ku ktorému malo byť OPZ alebo Pripojovací plynovod pripojené podľa Podmienok pripojenia), alebo ak Žiadateľ požiada PDS o skončenie tejto Zmluvy, je PDS oprávnený od Žiadateľa požadovať úhradu všetkých nákladov, ktoré vynaložil v súvislosti s prípravou pripojenia budúceho odberného miesta Žiadateľa do distribučnej siete. Žiadateľ sa zaväzuje náklady uvedené v predchádzajúcej vete </w:t>
      </w:r>
      <w:r w:rsidR="009C5CDE" w:rsidRPr="002E5C19">
        <w:rPr>
          <w:rFonts w:ascii="Arial Narrow" w:hAnsi="Arial Narrow" w:cs="Arial"/>
          <w:sz w:val="22"/>
          <w:szCs w:val="22"/>
        </w:rPr>
        <w:t xml:space="preserve">PDS </w:t>
      </w:r>
      <w:r w:rsidRPr="002E5C19">
        <w:rPr>
          <w:rFonts w:ascii="Arial Narrow" w:hAnsi="Arial Narrow" w:cs="Arial"/>
          <w:sz w:val="22"/>
          <w:szCs w:val="22"/>
        </w:rPr>
        <w:t>zaplatiť. Zmluvné strany sa dohodli, že ich práva a povinnosti podľa tohto bodu Zmluvy zostávajú zachované aj po zániku tejto Zmluvy.</w:t>
      </w:r>
    </w:p>
    <w:p w:rsidR="00E95888" w:rsidRDefault="00435EB4" w:rsidP="004552F5">
      <w:pPr>
        <w:numPr>
          <w:ilvl w:val="1"/>
          <w:numId w:val="10"/>
        </w:numPr>
        <w:spacing w:after="120"/>
        <w:ind w:left="426" w:right="140" w:hanging="567"/>
        <w:jc w:val="both"/>
        <w:rPr>
          <w:rFonts w:ascii="Arial Narrow" w:hAnsi="Arial Narrow" w:cs="Arial"/>
          <w:sz w:val="22"/>
          <w:szCs w:val="22"/>
        </w:rPr>
      </w:pPr>
      <w:r w:rsidRPr="002E5C19">
        <w:rPr>
          <w:rFonts w:ascii="Arial Narrow" w:hAnsi="Arial Narrow" w:cs="Arial"/>
          <w:sz w:val="22"/>
          <w:szCs w:val="22"/>
        </w:rPr>
        <w:t xml:space="preserve">Akékoľvek písomnosti na základe tejto Zmluvy alebo v súvislosti s ňou sa zasielajú na adresu uvedenú v záhlaví tejto Zmluvy, alebo na adresu, ktorú PDS alebo Žiadateľ preukázateľne písomne oznámil ako adresu na doručovanie </w:t>
      </w:r>
      <w:r w:rsidRPr="002E5C19">
        <w:rPr>
          <w:rFonts w:ascii="Arial Narrow" w:hAnsi="Arial Narrow" w:cs="Arial"/>
          <w:sz w:val="22"/>
          <w:szCs w:val="22"/>
        </w:rPr>
        <w:lastRenderedPageBreak/>
        <w:t>písomností. Za deň doručenia písomnosti na adresu podľa prvej vety tohto bodu sa považuje aj deň, v ktorý zmluvná strana, ktorá je adresátom, odoprie doručovanú písomnosť prevziať, alebo v ktorý márne uplynie úložná doba pre vyzdvihnutie si zásielky na pošte, alebo v ktorý je na zásielke doručovanej poštou zmluvnej strane, zamestnancom pošty vyznačená poznámka, že „adresát sa odsťahoval“, „adresát je neznámy“ alebo iná poznámka podobného významu.</w:t>
      </w:r>
    </w:p>
    <w:p w:rsidR="00E95888" w:rsidRDefault="00E95888" w:rsidP="004552F5">
      <w:pPr>
        <w:numPr>
          <w:ilvl w:val="1"/>
          <w:numId w:val="10"/>
        </w:numPr>
        <w:spacing w:after="120"/>
        <w:ind w:left="426" w:right="140" w:hanging="567"/>
        <w:jc w:val="both"/>
        <w:rPr>
          <w:rFonts w:ascii="Arial Narrow" w:hAnsi="Arial Narrow" w:cs="Arial"/>
          <w:sz w:val="22"/>
          <w:szCs w:val="22"/>
        </w:rPr>
      </w:pPr>
      <w:r w:rsidRPr="00E95888">
        <w:rPr>
          <w:rFonts w:ascii="Arial Narrow" w:hAnsi="Arial Narrow" w:cs="Arial"/>
          <w:sz w:val="22"/>
          <w:szCs w:val="22"/>
        </w:rPr>
        <w:t>Žiadateľ ako dotknutá osoba podpisom tejto Zmluvy potvrdzuje, že mu boli poskytnuté všetky informácie o spracúvaní jeho osobných údajov, ktoré sú uvedené v tejto Zmluve a jej prílohách (ďalej „osobné údaje“)  a že bol poučený o jeho právach a ich uplatnení v súvislosti so spracúvaním jeho osobných údajov. Žiadateľ si je zároveň vedomý, že informácie o spracúvaní osobných údajov a poučenie o právach dotknutej osoby vyplývajúcich z právnej úpravy na ochranu osobných údajov, a ich uplatnení, sú dostupné v aktualizovanej verzii na webovej stránke PDS alebo v každej zákazníckej kancelárii.</w:t>
      </w:r>
    </w:p>
    <w:p w:rsidR="00435EB4" w:rsidRPr="00E95888" w:rsidRDefault="00435EB4" w:rsidP="004552F5">
      <w:pPr>
        <w:numPr>
          <w:ilvl w:val="1"/>
          <w:numId w:val="10"/>
        </w:numPr>
        <w:spacing w:after="120"/>
        <w:ind w:left="426" w:right="140" w:hanging="567"/>
        <w:jc w:val="both"/>
        <w:rPr>
          <w:rFonts w:ascii="Arial Narrow" w:hAnsi="Arial Narrow" w:cs="Arial"/>
          <w:sz w:val="22"/>
          <w:szCs w:val="22"/>
        </w:rPr>
      </w:pPr>
      <w:r w:rsidRPr="00E95888">
        <w:rPr>
          <w:rFonts w:ascii="Arial Narrow" w:hAnsi="Arial Narrow" w:cs="Arial"/>
          <w:sz w:val="22"/>
          <w:szCs w:val="22"/>
        </w:rPr>
        <w:t>Neoddeliteľnú súčasť Zmluvy tvoria jej prílohy:</w:t>
      </w:r>
    </w:p>
    <w:p w:rsidR="00435EB4" w:rsidRDefault="00435EB4" w:rsidP="00646D89">
      <w:pPr>
        <w:pStyle w:val="Odsekzoznamu"/>
        <w:spacing w:line="0" w:lineRule="atLeast"/>
        <w:ind w:left="360" w:right="142"/>
        <w:jc w:val="both"/>
        <w:rPr>
          <w:rFonts w:ascii="Arial" w:hAnsi="Arial" w:cs="Arial"/>
          <w:sz w:val="22"/>
          <w:szCs w:val="22"/>
        </w:rPr>
      </w:pPr>
    </w:p>
    <w:p w:rsidR="00435EB4" w:rsidRPr="00B179E4" w:rsidRDefault="00435EB4" w:rsidP="00646D89">
      <w:pPr>
        <w:pStyle w:val="Odsekzoznamu"/>
        <w:spacing w:line="0" w:lineRule="atLeast"/>
        <w:ind w:left="360" w:right="142"/>
        <w:jc w:val="both"/>
        <w:rPr>
          <w:rFonts w:ascii="Arial Narrow" w:hAnsi="Arial Narrow" w:cs="Arial"/>
          <w:sz w:val="22"/>
          <w:szCs w:val="22"/>
        </w:rPr>
      </w:pPr>
      <w:r w:rsidRPr="00B179E4">
        <w:rPr>
          <w:rFonts w:ascii="Arial Narrow" w:hAnsi="Arial Narrow" w:cs="Arial"/>
          <w:sz w:val="22"/>
          <w:szCs w:val="22"/>
        </w:rPr>
        <w:t xml:space="preserve">Príloha č. 1:   </w:t>
      </w:r>
      <w:r w:rsidRPr="00B179E4">
        <w:rPr>
          <w:rFonts w:ascii="Arial Narrow" w:hAnsi="Arial Narrow" w:cs="Arial"/>
          <w:sz w:val="22"/>
          <w:szCs w:val="22"/>
        </w:rPr>
        <w:tab/>
        <w:t xml:space="preserve">Žiadosť o pripojenie </w:t>
      </w:r>
    </w:p>
    <w:p w:rsidR="00435EB4" w:rsidRPr="00B179E4" w:rsidRDefault="00435EB4" w:rsidP="00646D89">
      <w:pPr>
        <w:pStyle w:val="Default"/>
        <w:spacing w:line="0" w:lineRule="atLeast"/>
        <w:ind w:left="360" w:right="14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179E4">
        <w:rPr>
          <w:rFonts w:ascii="Arial Narrow" w:hAnsi="Arial Narrow" w:cs="Arial"/>
          <w:color w:val="auto"/>
          <w:sz w:val="22"/>
          <w:szCs w:val="22"/>
        </w:rPr>
        <w:t xml:space="preserve">Príloha č. 2:   </w:t>
      </w:r>
      <w:r w:rsidRPr="00B179E4">
        <w:rPr>
          <w:rFonts w:ascii="Arial Narrow" w:hAnsi="Arial Narrow" w:cs="Arial"/>
          <w:color w:val="auto"/>
          <w:sz w:val="22"/>
          <w:szCs w:val="22"/>
        </w:rPr>
        <w:tab/>
        <w:t>Vyjadrenie</w:t>
      </w:r>
    </w:p>
    <w:p w:rsidR="00435EB4" w:rsidRPr="00B179E4" w:rsidRDefault="00435EB4" w:rsidP="00646D89">
      <w:pPr>
        <w:pStyle w:val="Default"/>
        <w:spacing w:line="0" w:lineRule="atLeast"/>
        <w:ind w:left="360" w:right="14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179E4">
        <w:rPr>
          <w:rFonts w:ascii="Arial Narrow" w:hAnsi="Arial Narrow" w:cs="Arial"/>
          <w:color w:val="auto"/>
          <w:sz w:val="22"/>
          <w:szCs w:val="22"/>
        </w:rPr>
        <w:t>Príloha č.</w:t>
      </w:r>
      <w:r w:rsidR="00653768" w:rsidRPr="00B179E4">
        <w:rPr>
          <w:rFonts w:ascii="Arial Narrow" w:hAnsi="Arial Narrow" w:cs="Arial"/>
          <w:color w:val="auto"/>
          <w:sz w:val="22"/>
          <w:szCs w:val="22"/>
        </w:rPr>
        <w:t xml:space="preserve"> 3</w:t>
      </w:r>
      <w:r w:rsidRPr="00B179E4">
        <w:rPr>
          <w:rFonts w:ascii="Arial Narrow" w:hAnsi="Arial Narrow" w:cs="Arial"/>
          <w:color w:val="auto"/>
          <w:sz w:val="22"/>
          <w:szCs w:val="22"/>
        </w:rPr>
        <w:t>:</w:t>
      </w:r>
      <w:r w:rsidRPr="00B179E4">
        <w:rPr>
          <w:rFonts w:ascii="Arial Narrow" w:hAnsi="Arial Narrow" w:cs="Arial"/>
          <w:color w:val="auto"/>
          <w:sz w:val="22"/>
          <w:szCs w:val="22"/>
        </w:rPr>
        <w:tab/>
      </w:r>
      <w:r w:rsidR="00B0200B">
        <w:rPr>
          <w:rFonts w:ascii="Arial Narrow" w:hAnsi="Arial Narrow" w:cs="Arial"/>
          <w:color w:val="auto"/>
          <w:sz w:val="22"/>
          <w:szCs w:val="22"/>
        </w:rPr>
        <w:tab/>
      </w:r>
      <w:r w:rsidRPr="00B179E4">
        <w:rPr>
          <w:rFonts w:ascii="Arial Narrow" w:hAnsi="Arial Narrow" w:cs="Arial"/>
          <w:color w:val="auto"/>
          <w:sz w:val="22"/>
          <w:szCs w:val="22"/>
        </w:rPr>
        <w:t>Súhlas so spracúvaním osobných údajov</w:t>
      </w:r>
    </w:p>
    <w:p w:rsidR="00435EB4" w:rsidRDefault="00435EB4" w:rsidP="00FA1A95">
      <w:pPr>
        <w:pStyle w:val="Odsekzoznamu"/>
        <w:ind w:left="426"/>
        <w:rPr>
          <w:rFonts w:ascii="Arial Narrow" w:hAnsi="Arial Narrow" w:cs="Arial"/>
          <w:sz w:val="22"/>
          <w:szCs w:val="22"/>
        </w:rPr>
      </w:pPr>
    </w:p>
    <w:p w:rsidR="00FA1A95" w:rsidRPr="00435EB4" w:rsidRDefault="00FA1A95" w:rsidP="00646D89">
      <w:pPr>
        <w:pStyle w:val="Odsekzoznamu"/>
        <w:ind w:left="426"/>
        <w:rPr>
          <w:rFonts w:ascii="Arial Narrow" w:hAnsi="Arial Narrow" w:cs="Arial"/>
          <w:sz w:val="22"/>
          <w:szCs w:val="22"/>
        </w:rPr>
      </w:pPr>
    </w:p>
    <w:p w:rsidR="00632B87" w:rsidRDefault="00632B87" w:rsidP="002626E9">
      <w:pPr>
        <w:spacing w:after="120"/>
        <w:ind w:left="567" w:right="140"/>
        <w:jc w:val="both"/>
        <w:rPr>
          <w:rFonts w:ascii="Arial Narrow" w:hAnsi="Arial Narrow" w:cs="Arial"/>
          <w:sz w:val="22"/>
          <w:szCs w:val="22"/>
        </w:rPr>
      </w:pPr>
    </w:p>
    <w:p w:rsidR="008D5D02" w:rsidRPr="00C07D3D" w:rsidRDefault="008D5D02" w:rsidP="00E445D4">
      <w:pPr>
        <w:pStyle w:val="Normlnywebov"/>
        <w:spacing w:before="0" w:beforeAutospacing="0" w:after="0" w:afterAutospacing="0" w:line="240" w:lineRule="auto"/>
        <w:ind w:right="140"/>
        <w:rPr>
          <w:rFonts w:ascii="Arial" w:hAnsi="Arial" w:cs="Arial"/>
          <w:sz w:val="22"/>
          <w:szCs w:val="22"/>
        </w:rPr>
      </w:pPr>
    </w:p>
    <w:p w:rsidR="008D5D02" w:rsidRPr="00C07D3D" w:rsidRDefault="00376D36" w:rsidP="00E445D4">
      <w:pPr>
        <w:ind w:right="1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lokal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E019FD" w:rsidRPr="003360A7">
        <w:rPr>
          <w:rFonts w:ascii="Arial" w:hAnsi="Arial" w:cs="Arial"/>
          <w:noProof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fldChar w:fldCharType="end"/>
      </w:r>
      <w:r w:rsidR="00B33286">
        <w:rPr>
          <w:rFonts w:ascii="Arial" w:hAnsi="Arial" w:cs="Arial"/>
          <w:sz w:val="22"/>
          <w:szCs w:val="22"/>
        </w:rPr>
        <w:t>....................</w:t>
      </w:r>
      <w:r w:rsidR="008D5D02">
        <w:rPr>
          <w:rFonts w:ascii="Arial" w:hAnsi="Arial" w:cs="Arial"/>
          <w:sz w:val="22"/>
          <w:szCs w:val="22"/>
        </w:rPr>
        <w:t xml:space="preserve">, </w:t>
      </w:r>
      <w:r w:rsidR="008D5D02" w:rsidRPr="00C07D3D">
        <w:rPr>
          <w:rFonts w:ascii="Arial" w:hAnsi="Arial" w:cs="Arial"/>
          <w:sz w:val="22"/>
          <w:szCs w:val="22"/>
        </w:rPr>
        <w:t xml:space="preserve">dňa </w:t>
      </w:r>
      <w:bookmarkStart w:id="1" w:name="Text9"/>
      <w:r w:rsidR="008D5D02" w:rsidRPr="00C07D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5D02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8D5D02" w:rsidRPr="00C07D3D">
        <w:rPr>
          <w:rFonts w:ascii="Arial" w:hAnsi="Arial" w:cs="Arial"/>
          <w:sz w:val="22"/>
          <w:szCs w:val="22"/>
        </w:rPr>
      </w:r>
      <w:r w:rsidR="008D5D02" w:rsidRPr="00C07D3D">
        <w:rPr>
          <w:rFonts w:ascii="Arial" w:hAnsi="Arial" w:cs="Arial"/>
          <w:sz w:val="22"/>
          <w:szCs w:val="22"/>
        </w:rPr>
        <w:fldChar w:fldCharType="separate"/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8D5D02" w:rsidRPr="00C07D3D">
        <w:rPr>
          <w:rFonts w:ascii="Arial" w:hAnsi="Arial" w:cs="Arial"/>
          <w:sz w:val="22"/>
          <w:szCs w:val="22"/>
        </w:rPr>
        <w:fldChar w:fldCharType="end"/>
      </w:r>
      <w:bookmarkEnd w:id="1"/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B33286" w:rsidRPr="003360A7">
        <w:rPr>
          <w:rFonts w:ascii="Arial" w:hAnsi="Arial" w:cs="Arial"/>
          <w:noProof/>
          <w:sz w:val="22"/>
          <w:szCs w:val="22"/>
        </w:rPr>
        <w:t>v</w:t>
      </w:r>
      <w:r w:rsidR="00B33286">
        <w:rPr>
          <w:rFonts w:ascii="Arial" w:hAnsi="Arial" w:cs="Arial"/>
          <w:noProof/>
          <w:sz w:val="22"/>
          <w:szCs w:val="22"/>
        </w:rPr>
        <w:t> </w:t>
      </w:r>
      <w:r w:rsidR="00B33286" w:rsidRPr="003360A7">
        <w:rPr>
          <w:rFonts w:ascii="Arial" w:hAnsi="Arial" w:cs="Arial"/>
          <w:noProof/>
          <w:sz w:val="22"/>
          <w:szCs w:val="22"/>
        </w:rPr>
        <w:t>Br</w:t>
      </w:r>
      <w:r w:rsidR="00B33286">
        <w:rPr>
          <w:rFonts w:ascii="Arial" w:hAnsi="Arial" w:cs="Arial"/>
          <w:noProof/>
          <w:sz w:val="22"/>
          <w:szCs w:val="22"/>
        </w:rPr>
        <w:t>atislave,</w:t>
      </w:r>
      <w:r>
        <w:rPr>
          <w:rFonts w:ascii="Arial" w:hAnsi="Arial" w:cs="Arial"/>
          <w:sz w:val="22"/>
          <w:szCs w:val="22"/>
        </w:rPr>
        <w:t xml:space="preserve"> </w:t>
      </w:r>
      <w:r w:rsidR="008D5D02" w:rsidRPr="00C07D3D">
        <w:rPr>
          <w:rFonts w:ascii="Arial" w:hAnsi="Arial" w:cs="Arial"/>
          <w:sz w:val="22"/>
          <w:szCs w:val="22"/>
        </w:rPr>
        <w:t xml:space="preserve">dňa </w:t>
      </w:r>
      <w:bookmarkStart w:id="2" w:name="Text11"/>
      <w:r w:rsidR="008D5D02" w:rsidRPr="00C07D3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5D02" w:rsidRPr="00C07D3D">
        <w:rPr>
          <w:rFonts w:ascii="Arial" w:hAnsi="Arial" w:cs="Arial"/>
          <w:sz w:val="22"/>
          <w:szCs w:val="22"/>
        </w:rPr>
        <w:instrText xml:space="preserve"> FORMTEXT </w:instrText>
      </w:r>
      <w:r w:rsidR="008D5D02" w:rsidRPr="00C07D3D">
        <w:rPr>
          <w:rFonts w:ascii="Arial" w:hAnsi="Arial" w:cs="Arial"/>
          <w:sz w:val="22"/>
          <w:szCs w:val="22"/>
        </w:rPr>
      </w:r>
      <w:r w:rsidR="008D5D02" w:rsidRPr="00C07D3D">
        <w:rPr>
          <w:rFonts w:ascii="Arial" w:hAnsi="Arial" w:cs="Arial"/>
          <w:sz w:val="22"/>
          <w:szCs w:val="22"/>
        </w:rPr>
        <w:fldChar w:fldCharType="separate"/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E019FD">
        <w:rPr>
          <w:rFonts w:ascii="Arial" w:hAnsi="Arial" w:cs="Arial"/>
          <w:noProof/>
          <w:sz w:val="22"/>
          <w:szCs w:val="22"/>
        </w:rPr>
        <w:t> </w:t>
      </w:r>
      <w:r w:rsidR="008D5D02" w:rsidRPr="00C07D3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8D5D02" w:rsidRDefault="008D5D02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2E5C19" w:rsidRPr="00C07D3D" w:rsidRDefault="002E5C19" w:rsidP="00E445D4">
      <w:pPr>
        <w:ind w:right="140"/>
        <w:jc w:val="both"/>
        <w:rPr>
          <w:rFonts w:ascii="Arial" w:hAnsi="Arial" w:cs="Arial"/>
          <w:sz w:val="22"/>
          <w:szCs w:val="22"/>
        </w:rPr>
      </w:pPr>
    </w:p>
    <w:p w:rsidR="008D5D02" w:rsidRPr="00C07D3D" w:rsidRDefault="008D5D02" w:rsidP="00E445D4">
      <w:pPr>
        <w:ind w:right="140"/>
        <w:jc w:val="both"/>
        <w:rPr>
          <w:rFonts w:ascii="Arial" w:hAnsi="Arial" w:cs="Arial"/>
          <w:sz w:val="22"/>
          <w:szCs w:val="22"/>
        </w:rPr>
      </w:pPr>
      <w:r w:rsidRPr="00C07D3D">
        <w:rPr>
          <w:rFonts w:ascii="Arial" w:hAnsi="Arial" w:cs="Arial"/>
          <w:sz w:val="22"/>
          <w:szCs w:val="22"/>
        </w:rPr>
        <w:t>___________________________</w:t>
      </w:r>
      <w:r w:rsidRPr="00C07D3D">
        <w:rPr>
          <w:rFonts w:ascii="Arial" w:hAnsi="Arial" w:cs="Arial"/>
          <w:sz w:val="22"/>
          <w:szCs w:val="22"/>
        </w:rPr>
        <w:tab/>
      </w:r>
      <w:r w:rsidRPr="00C07D3D">
        <w:rPr>
          <w:rFonts w:ascii="Arial" w:hAnsi="Arial" w:cs="Arial"/>
          <w:sz w:val="22"/>
          <w:szCs w:val="22"/>
        </w:rPr>
        <w:tab/>
      </w:r>
      <w:r w:rsidRPr="00C07D3D">
        <w:rPr>
          <w:rFonts w:ascii="Arial" w:hAnsi="Arial" w:cs="Arial"/>
          <w:sz w:val="22"/>
          <w:szCs w:val="22"/>
        </w:rPr>
        <w:tab/>
      </w:r>
      <w:r w:rsidRPr="00C07D3D">
        <w:rPr>
          <w:rFonts w:ascii="Arial" w:hAnsi="Arial" w:cs="Arial"/>
          <w:sz w:val="22"/>
          <w:szCs w:val="22"/>
        </w:rPr>
        <w:tab/>
        <w:t>_______________________________</w:t>
      </w:r>
    </w:p>
    <w:p w:rsidR="008D5D02" w:rsidRPr="00C07D3D" w:rsidRDefault="00C32BFE" w:rsidP="00E445D4">
      <w:pPr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D5D02" w:rsidRPr="00C07D3D">
        <w:rPr>
          <w:rFonts w:ascii="Arial" w:hAnsi="Arial" w:cs="Arial"/>
          <w:sz w:val="22"/>
          <w:szCs w:val="22"/>
        </w:rPr>
        <w:t xml:space="preserve">za </w:t>
      </w:r>
      <w:r w:rsidR="00632B87">
        <w:rPr>
          <w:rFonts w:ascii="Arial" w:hAnsi="Arial" w:cs="Arial"/>
          <w:sz w:val="22"/>
          <w:szCs w:val="22"/>
        </w:rPr>
        <w:t>žiadateľa o pripojenie</w:t>
      </w:r>
      <w:r w:rsidR="00632B87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8D5D02" w:rsidRPr="00C07D3D">
        <w:rPr>
          <w:rFonts w:ascii="Arial" w:hAnsi="Arial" w:cs="Arial"/>
          <w:sz w:val="22"/>
          <w:szCs w:val="22"/>
        </w:rPr>
        <w:tab/>
      </w:r>
      <w:r w:rsidR="00376D36">
        <w:rPr>
          <w:rFonts w:ascii="Arial" w:hAnsi="Arial" w:cs="Arial"/>
          <w:sz w:val="22"/>
          <w:szCs w:val="22"/>
        </w:rPr>
        <w:t xml:space="preserve"> </w:t>
      </w:r>
      <w:r w:rsidR="00632B87">
        <w:rPr>
          <w:rFonts w:ascii="Arial" w:hAnsi="Arial" w:cs="Arial"/>
          <w:sz w:val="22"/>
          <w:szCs w:val="22"/>
        </w:rPr>
        <w:t xml:space="preserve"> </w:t>
      </w:r>
      <w:r w:rsidR="008D5D02" w:rsidRPr="00C07D3D">
        <w:rPr>
          <w:rFonts w:ascii="Arial" w:hAnsi="Arial" w:cs="Arial"/>
          <w:sz w:val="22"/>
          <w:szCs w:val="22"/>
        </w:rPr>
        <w:t xml:space="preserve">za </w:t>
      </w:r>
      <w:r w:rsidR="00632B87">
        <w:rPr>
          <w:rFonts w:ascii="Arial" w:hAnsi="Arial" w:cs="Arial"/>
          <w:sz w:val="22"/>
          <w:szCs w:val="22"/>
        </w:rPr>
        <w:t>prevádzkovateľa distribučnej siete</w:t>
      </w:r>
    </w:p>
    <w:p w:rsidR="00A34460" w:rsidRDefault="00376D36" w:rsidP="00A34460">
      <w:pPr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632B87">
        <w:rPr>
          <w:rFonts w:ascii="Arial" w:hAnsi="Arial" w:cs="Arial"/>
          <w:b/>
          <w:sz w:val="22"/>
          <w:szCs w:val="22"/>
        </w:rPr>
        <w:tab/>
      </w:r>
      <w:r w:rsidR="00A34460">
        <w:rPr>
          <w:rFonts w:ascii="Arial" w:hAnsi="Arial" w:cs="Arial"/>
          <w:b/>
          <w:sz w:val="22"/>
          <w:szCs w:val="22"/>
        </w:rPr>
        <w:t>SPP - distribúcia, a.s.</w:t>
      </w:r>
    </w:p>
    <w:p w:rsidR="00632B87" w:rsidRDefault="00632B87" w:rsidP="00E445D4">
      <w:pPr>
        <w:ind w:right="140"/>
      </w:pPr>
    </w:p>
    <w:sectPr w:rsidR="00632B87" w:rsidSect="00B913DF">
      <w:headerReference w:type="default" r:id="rId8"/>
      <w:footerReference w:type="even" r:id="rId9"/>
      <w:foot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BE" w:rsidRDefault="00451FBE" w:rsidP="008D5D02">
      <w:r>
        <w:separator/>
      </w:r>
    </w:p>
  </w:endnote>
  <w:endnote w:type="continuationSeparator" w:id="0">
    <w:p w:rsidR="00451FBE" w:rsidRDefault="00451FBE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36" w:rsidRDefault="00376D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376D36" w:rsidRDefault="00376D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36" w:rsidRDefault="00376D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0A85">
      <w:rPr>
        <w:rStyle w:val="slostrany"/>
        <w:noProof/>
      </w:rPr>
      <w:t>4</w:t>
    </w:r>
    <w:r>
      <w:rPr>
        <w:rStyle w:val="slostrany"/>
      </w:rPr>
      <w:fldChar w:fldCharType="end"/>
    </w:r>
  </w:p>
  <w:p w:rsidR="00376D36" w:rsidRDefault="00376D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BE" w:rsidRDefault="00451FBE" w:rsidP="008D5D02">
      <w:r>
        <w:separator/>
      </w:r>
    </w:p>
  </w:footnote>
  <w:footnote w:type="continuationSeparator" w:id="0">
    <w:p w:rsidR="00451FBE" w:rsidRDefault="00451FBE" w:rsidP="008D5D02">
      <w:r>
        <w:continuationSeparator/>
      </w:r>
    </w:p>
  </w:footnote>
  <w:footnote w:id="1">
    <w:p w:rsidR="00376D36" w:rsidRPr="00C60072" w:rsidRDefault="00376D36" w:rsidP="00CB66A8">
      <w:pPr>
        <w:pStyle w:val="Textpoznmkypodiarou"/>
        <w:ind w:left="142" w:hanging="142"/>
        <w:rPr>
          <w:rFonts w:ascii="Arial" w:hAnsi="Arial" w:cs="Arial"/>
        </w:rPr>
      </w:pPr>
      <w:r w:rsidRPr="00C60072">
        <w:rPr>
          <w:rStyle w:val="Odkaznapoznmkupodiarou"/>
          <w:rFonts w:ascii="Arial" w:hAnsi="Arial" w:cs="Arial"/>
        </w:rPr>
        <w:footnoteRef/>
      </w:r>
      <w:r w:rsidRPr="00C60072">
        <w:rPr>
          <w:rFonts w:ascii="Arial" w:hAnsi="Arial" w:cs="Arial"/>
        </w:rPr>
        <w:t xml:space="preserve"> Údaj sa uvádza iba ak táto Zmluva nebude podpísaná Žiadateľom ale</w:t>
      </w:r>
      <w:r>
        <w:rPr>
          <w:rFonts w:ascii="Arial" w:hAnsi="Arial" w:cs="Arial"/>
        </w:rPr>
        <w:t xml:space="preserve"> zástupcom konajúcim na základe   </w:t>
      </w:r>
      <w:r w:rsidRPr="00C60072">
        <w:rPr>
          <w:rFonts w:ascii="Arial" w:hAnsi="Arial" w:cs="Arial"/>
        </w:rPr>
        <w:t>plnomocenstva</w:t>
      </w:r>
      <w:r>
        <w:rPr>
          <w:rFonts w:ascii="Arial" w:hAnsi="Arial" w:cs="Arial"/>
        </w:rPr>
        <w:t>.</w:t>
      </w:r>
    </w:p>
  </w:footnote>
  <w:footnote w:id="2">
    <w:p w:rsidR="00376D36" w:rsidRPr="00C60072" w:rsidRDefault="00376D36" w:rsidP="00E445D4">
      <w:pPr>
        <w:pStyle w:val="Textpoznmkypodiarou"/>
        <w:ind w:left="142" w:right="140" w:hanging="142"/>
        <w:jc w:val="both"/>
        <w:rPr>
          <w:rFonts w:ascii="Arial" w:hAnsi="Arial" w:cs="Arial"/>
        </w:rPr>
      </w:pPr>
      <w:r w:rsidRPr="00C60072">
        <w:rPr>
          <w:rStyle w:val="Odkaznapoznmkupodiarou"/>
          <w:rFonts w:ascii="Arial" w:hAnsi="Arial" w:cs="Arial"/>
        </w:rPr>
        <w:footnoteRef/>
      </w:r>
      <w:r w:rsidRPr="00C60072">
        <w:rPr>
          <w:rFonts w:ascii="Arial" w:hAnsi="Arial" w:cs="Arial"/>
        </w:rPr>
        <w:t xml:space="preserve"> Schválený Úradom pre reguláciu sieťových odvetví v súlade s § </w:t>
      </w:r>
      <w:r>
        <w:rPr>
          <w:rFonts w:ascii="Arial" w:hAnsi="Arial" w:cs="Arial"/>
        </w:rPr>
        <w:t>13</w:t>
      </w:r>
      <w:r w:rsidRPr="00C60072">
        <w:rPr>
          <w:rFonts w:ascii="Arial" w:hAnsi="Arial" w:cs="Arial"/>
        </w:rPr>
        <w:t xml:space="preserve"> ods. </w:t>
      </w:r>
      <w:r>
        <w:rPr>
          <w:rFonts w:ascii="Arial" w:hAnsi="Arial" w:cs="Arial"/>
        </w:rPr>
        <w:t>2 písm. a)</w:t>
      </w:r>
      <w:r w:rsidRPr="00C60072">
        <w:rPr>
          <w:rFonts w:ascii="Arial" w:hAnsi="Arial" w:cs="Arial"/>
        </w:rPr>
        <w:t xml:space="preserve"> zákona č. 250/2012 Z. z. o regulácii v sieťových odvetviach v znení neskorších predpisov. </w:t>
      </w:r>
    </w:p>
  </w:footnote>
  <w:footnote w:id="3">
    <w:p w:rsidR="00376D36" w:rsidRPr="00C60072" w:rsidRDefault="00376D36" w:rsidP="00E445D4">
      <w:pPr>
        <w:pStyle w:val="Textpoznmkypodiarou"/>
        <w:ind w:left="142" w:right="140" w:hanging="142"/>
        <w:jc w:val="both"/>
        <w:rPr>
          <w:rFonts w:ascii="Arial" w:hAnsi="Arial" w:cs="Arial"/>
        </w:rPr>
      </w:pPr>
      <w:r w:rsidRPr="00C60072">
        <w:rPr>
          <w:rStyle w:val="Odkaznapoznmkupodi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60072">
        <w:rPr>
          <w:rFonts w:ascii="Arial" w:hAnsi="Arial" w:cs="Arial"/>
        </w:rPr>
        <w:t xml:space="preserve">§ 13 Vyhlášky MPSVaR SR č. 508/2009 Z.z. </w:t>
      </w:r>
      <w:r>
        <w:rPr>
          <w:rFonts w:ascii="Arial" w:hAnsi="Arial" w:cs="Arial"/>
        </w:rPr>
        <w:t>ktorou sa ustanovujú podrobnosti na zaistenie bezpečnosti a ochrany zdravia pri práci s technickými zariadeniami tlakovými, zdvíhacími, elektrickými a plynovými a ktorou sa ustanovujú technické zariadenia, ktoré sa považujú za vyhradené technické zariadenia</w:t>
      </w:r>
      <w:r w:rsidRPr="00C60072">
        <w:rPr>
          <w:rFonts w:ascii="Arial" w:hAnsi="Arial" w:cs="Arial"/>
        </w:rPr>
        <w:t>.</w:t>
      </w:r>
    </w:p>
  </w:footnote>
  <w:footnote w:id="4">
    <w:p w:rsidR="00376D36" w:rsidRDefault="00376D36" w:rsidP="008D5D02">
      <w:pPr>
        <w:pStyle w:val="Textpoznmkypodiarou"/>
      </w:pPr>
      <w:r>
        <w:rPr>
          <w:rStyle w:val="Odkaznapoznmkupodiarou"/>
        </w:rPr>
        <w:footnoteRef/>
      </w:r>
      <w:r>
        <w:t xml:space="preserve"> Definovaných v Prevádzkovom poriadku.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60" w:rsidRPr="00A34460" w:rsidRDefault="00A34460" w:rsidP="00A34460">
    <w:pPr>
      <w:pStyle w:val="Hlavika"/>
      <w:jc w:val="right"/>
      <w:rPr>
        <w:rFonts w:ascii="Arial Narrow" w:hAnsi="Arial Narrow"/>
        <w:i/>
        <w:sz w:val="22"/>
        <w:szCs w:val="22"/>
      </w:rPr>
    </w:pPr>
    <w:r w:rsidRPr="00A34460">
      <w:rPr>
        <w:rFonts w:ascii="Arial Narrow" w:hAnsi="Arial Narrow"/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3AF"/>
    <w:multiLevelType w:val="hybridMultilevel"/>
    <w:tmpl w:val="16B6C9A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AB035A"/>
    <w:multiLevelType w:val="hybridMultilevel"/>
    <w:tmpl w:val="38A804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E7478"/>
    <w:multiLevelType w:val="hybridMultilevel"/>
    <w:tmpl w:val="D24095F0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BC44A6"/>
    <w:multiLevelType w:val="multilevel"/>
    <w:tmpl w:val="F5E27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0201FD"/>
    <w:multiLevelType w:val="hybridMultilevel"/>
    <w:tmpl w:val="4FF246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0B5A"/>
    <w:multiLevelType w:val="hybridMultilevel"/>
    <w:tmpl w:val="68CE0E62"/>
    <w:lvl w:ilvl="0" w:tplc="041B000D">
      <w:start w:val="1"/>
      <w:numFmt w:val="bullet"/>
      <w:lvlText w:val=""/>
      <w:lvlJc w:val="left"/>
      <w:pPr>
        <w:ind w:left="197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6" w15:restartNumberingAfterBreak="0">
    <w:nsid w:val="4F280057"/>
    <w:multiLevelType w:val="multilevel"/>
    <w:tmpl w:val="3842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598635EE"/>
    <w:multiLevelType w:val="hybridMultilevel"/>
    <w:tmpl w:val="49FE0B92"/>
    <w:lvl w:ilvl="0" w:tplc="E504696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6AB39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2B5B3D"/>
    <w:multiLevelType w:val="multilevel"/>
    <w:tmpl w:val="207EFB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B34678"/>
    <w:multiLevelType w:val="multilevel"/>
    <w:tmpl w:val="47B0B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C423EA"/>
    <w:multiLevelType w:val="multilevel"/>
    <w:tmpl w:val="92F08B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6B5055"/>
    <w:multiLevelType w:val="hybridMultilevel"/>
    <w:tmpl w:val="4A74BB1A"/>
    <w:lvl w:ilvl="0" w:tplc="6672AC8C">
      <w:start w:val="1"/>
      <w:numFmt w:val="lowerLetter"/>
      <w:lvlText w:val="%1)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1B4E"/>
    <w:multiLevelType w:val="multilevel"/>
    <w:tmpl w:val="A616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6177"/>
    <w:multiLevelType w:val="hybridMultilevel"/>
    <w:tmpl w:val="D81A0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A81"/>
    <w:multiLevelType w:val="hybridMultilevel"/>
    <w:tmpl w:val="6F3A6B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2"/>
    <w:rsid w:val="00022563"/>
    <w:rsid w:val="00097561"/>
    <w:rsid w:val="000B2032"/>
    <w:rsid w:val="000B5DC4"/>
    <w:rsid w:val="000C4D32"/>
    <w:rsid w:val="001006C0"/>
    <w:rsid w:val="00123991"/>
    <w:rsid w:val="00133B48"/>
    <w:rsid w:val="00152CB9"/>
    <w:rsid w:val="00156E73"/>
    <w:rsid w:val="00167B6F"/>
    <w:rsid w:val="00186EA2"/>
    <w:rsid w:val="00196B24"/>
    <w:rsid w:val="001A77D2"/>
    <w:rsid w:val="001C0715"/>
    <w:rsid w:val="00203A12"/>
    <w:rsid w:val="00242923"/>
    <w:rsid w:val="002478F1"/>
    <w:rsid w:val="002539FE"/>
    <w:rsid w:val="002626E9"/>
    <w:rsid w:val="00282422"/>
    <w:rsid w:val="002A0297"/>
    <w:rsid w:val="002E3509"/>
    <w:rsid w:val="002E5C19"/>
    <w:rsid w:val="00300F30"/>
    <w:rsid w:val="00321A9F"/>
    <w:rsid w:val="00376D36"/>
    <w:rsid w:val="003B7A9E"/>
    <w:rsid w:val="003E52A5"/>
    <w:rsid w:val="003F0DEF"/>
    <w:rsid w:val="003F42D4"/>
    <w:rsid w:val="00435EB4"/>
    <w:rsid w:val="00440D6A"/>
    <w:rsid w:val="00443A4C"/>
    <w:rsid w:val="00451FBE"/>
    <w:rsid w:val="004552F5"/>
    <w:rsid w:val="0045721C"/>
    <w:rsid w:val="004714CE"/>
    <w:rsid w:val="004975BF"/>
    <w:rsid w:val="00537506"/>
    <w:rsid w:val="00540200"/>
    <w:rsid w:val="00550EBD"/>
    <w:rsid w:val="005528A2"/>
    <w:rsid w:val="00555243"/>
    <w:rsid w:val="0056002E"/>
    <w:rsid w:val="00576D7B"/>
    <w:rsid w:val="005E6860"/>
    <w:rsid w:val="00612DA0"/>
    <w:rsid w:val="00632B87"/>
    <w:rsid w:val="00646D89"/>
    <w:rsid w:val="00653768"/>
    <w:rsid w:val="006635BF"/>
    <w:rsid w:val="00691833"/>
    <w:rsid w:val="006A6385"/>
    <w:rsid w:val="006C5965"/>
    <w:rsid w:val="006E5CA3"/>
    <w:rsid w:val="006F0B2A"/>
    <w:rsid w:val="006F4307"/>
    <w:rsid w:val="00700FD3"/>
    <w:rsid w:val="00730025"/>
    <w:rsid w:val="007674E3"/>
    <w:rsid w:val="00777089"/>
    <w:rsid w:val="0077741C"/>
    <w:rsid w:val="007A21C1"/>
    <w:rsid w:val="007D3B65"/>
    <w:rsid w:val="00811394"/>
    <w:rsid w:val="00840ABA"/>
    <w:rsid w:val="0085454D"/>
    <w:rsid w:val="00857956"/>
    <w:rsid w:val="00872E41"/>
    <w:rsid w:val="008911F3"/>
    <w:rsid w:val="008D5D02"/>
    <w:rsid w:val="008D63C9"/>
    <w:rsid w:val="00910D59"/>
    <w:rsid w:val="00926A3E"/>
    <w:rsid w:val="009417CE"/>
    <w:rsid w:val="00945624"/>
    <w:rsid w:val="00946AEA"/>
    <w:rsid w:val="00950A85"/>
    <w:rsid w:val="00960214"/>
    <w:rsid w:val="00971FBA"/>
    <w:rsid w:val="009B1BF7"/>
    <w:rsid w:val="009C5CDE"/>
    <w:rsid w:val="009D60E4"/>
    <w:rsid w:val="009F2DB0"/>
    <w:rsid w:val="00A041D0"/>
    <w:rsid w:val="00A15E1A"/>
    <w:rsid w:val="00A34460"/>
    <w:rsid w:val="00A54FAD"/>
    <w:rsid w:val="00AA31A6"/>
    <w:rsid w:val="00AC50AD"/>
    <w:rsid w:val="00AD2A5B"/>
    <w:rsid w:val="00AD4C12"/>
    <w:rsid w:val="00B007F1"/>
    <w:rsid w:val="00B0200B"/>
    <w:rsid w:val="00B179E4"/>
    <w:rsid w:val="00B20784"/>
    <w:rsid w:val="00B31689"/>
    <w:rsid w:val="00B33286"/>
    <w:rsid w:val="00B913DF"/>
    <w:rsid w:val="00BA0F58"/>
    <w:rsid w:val="00C049EB"/>
    <w:rsid w:val="00C1364D"/>
    <w:rsid w:val="00C32BFE"/>
    <w:rsid w:val="00C6158D"/>
    <w:rsid w:val="00CB66A8"/>
    <w:rsid w:val="00CD71EB"/>
    <w:rsid w:val="00D072B0"/>
    <w:rsid w:val="00D41FB2"/>
    <w:rsid w:val="00D61859"/>
    <w:rsid w:val="00D91D2F"/>
    <w:rsid w:val="00DB09A3"/>
    <w:rsid w:val="00DF35CC"/>
    <w:rsid w:val="00E019FD"/>
    <w:rsid w:val="00E03C69"/>
    <w:rsid w:val="00E06F62"/>
    <w:rsid w:val="00E308E5"/>
    <w:rsid w:val="00E445D4"/>
    <w:rsid w:val="00E823E3"/>
    <w:rsid w:val="00E95888"/>
    <w:rsid w:val="00EA7248"/>
    <w:rsid w:val="00EE1B10"/>
    <w:rsid w:val="00EE6FA9"/>
    <w:rsid w:val="00F2559E"/>
    <w:rsid w:val="00F40C91"/>
    <w:rsid w:val="00F87C15"/>
    <w:rsid w:val="00F913C1"/>
    <w:rsid w:val="00F93781"/>
    <w:rsid w:val="00F93C81"/>
    <w:rsid w:val="00FA1A95"/>
    <w:rsid w:val="00FA73AB"/>
    <w:rsid w:val="00FB514E"/>
    <w:rsid w:val="00FB702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A684"/>
  <w15:docId w15:val="{A4B09DFF-2093-4EB7-AC42-FC14527B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5D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D5D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5D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D5D02"/>
  </w:style>
  <w:style w:type="paragraph" w:styleId="Textpoznmkypodiarou">
    <w:name w:val="footnote text"/>
    <w:basedOn w:val="Normlny"/>
    <w:link w:val="TextpoznmkypodiarouChar"/>
    <w:semiHidden/>
    <w:rsid w:val="008D5D02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D5D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D5D02"/>
    <w:rPr>
      <w:vertAlign w:val="superscript"/>
    </w:rPr>
  </w:style>
  <w:style w:type="paragraph" w:styleId="Normlnywebov">
    <w:name w:val="Normal (Web)"/>
    <w:basedOn w:val="Normlny"/>
    <w:rsid w:val="008D5D0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Default">
    <w:name w:val="Default"/>
    <w:rsid w:val="008D5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D91D2F"/>
    <w:pPr>
      <w:overflowPunct/>
      <w:autoSpaceDE/>
      <w:autoSpaceDN/>
      <w:adjustRightInd/>
      <w:textAlignment w:val="auto"/>
    </w:pPr>
    <w:rPr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D91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semiHidden/>
    <w:rsid w:val="00D91D2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D2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D60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0E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B8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2BFE"/>
    <w:pPr>
      <w:overflowPunct w:val="0"/>
      <w:autoSpaceDE w:val="0"/>
      <w:autoSpaceDN w:val="0"/>
      <w:adjustRightInd w:val="0"/>
      <w:textAlignment w:val="baseline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2B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E5D5-5572-4C07-98C6-BBDC293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Šimončík Marek</dc:creator>
  <cp:lastModifiedBy>Šimončík Marek</cp:lastModifiedBy>
  <cp:revision>39</cp:revision>
  <dcterms:created xsi:type="dcterms:W3CDTF">2017-05-25T17:07:00Z</dcterms:created>
  <dcterms:modified xsi:type="dcterms:W3CDTF">2023-12-01T08:23:00Z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2023-06-22T07:24:06Z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e3bb5194-b149-41d1-8313-341819eac843</vt:lpwstr>
  </property>
  <property fmtid="{D5CDD505-2E9C-101B-9397-08002B2CF9AE}" pid="8" name="MSIP_Label_d890c794-246a-4c70-b857-2df127989a79_ContentBits">
    <vt:lpwstr>0</vt:lpwstr>
  </property>
</Properties>
</file>