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37"/>
        <w:gridCol w:w="414"/>
        <w:gridCol w:w="700"/>
        <w:gridCol w:w="35"/>
        <w:gridCol w:w="247"/>
        <w:gridCol w:w="81"/>
        <w:gridCol w:w="340"/>
        <w:gridCol w:w="36"/>
        <w:gridCol w:w="194"/>
        <w:gridCol w:w="31"/>
        <w:gridCol w:w="59"/>
        <w:gridCol w:w="176"/>
        <w:gridCol w:w="541"/>
        <w:gridCol w:w="262"/>
        <w:gridCol w:w="114"/>
        <w:gridCol w:w="38"/>
        <w:gridCol w:w="132"/>
        <w:gridCol w:w="260"/>
        <w:gridCol w:w="284"/>
        <w:gridCol w:w="180"/>
        <w:gridCol w:w="84"/>
        <w:gridCol w:w="170"/>
        <w:gridCol w:w="127"/>
        <w:gridCol w:w="38"/>
        <w:gridCol w:w="86"/>
        <w:gridCol w:w="228"/>
        <w:gridCol w:w="73"/>
        <w:gridCol w:w="284"/>
        <w:gridCol w:w="120"/>
        <w:gridCol w:w="194"/>
        <w:gridCol w:w="7"/>
        <w:gridCol w:w="35"/>
        <w:gridCol w:w="69"/>
        <w:gridCol w:w="349"/>
        <w:gridCol w:w="295"/>
        <w:gridCol w:w="104"/>
        <w:gridCol w:w="288"/>
        <w:gridCol w:w="26"/>
        <w:gridCol w:w="16"/>
        <w:gridCol w:w="185"/>
        <w:gridCol w:w="16"/>
        <w:gridCol w:w="83"/>
        <w:gridCol w:w="137"/>
        <w:gridCol w:w="130"/>
        <w:gridCol w:w="290"/>
        <w:gridCol w:w="352"/>
        <w:gridCol w:w="142"/>
        <w:gridCol w:w="141"/>
        <w:gridCol w:w="142"/>
        <w:gridCol w:w="74"/>
        <w:gridCol w:w="283"/>
        <w:gridCol w:w="79"/>
        <w:gridCol w:w="255"/>
        <w:gridCol w:w="21"/>
        <w:gridCol w:w="92"/>
        <w:gridCol w:w="264"/>
        <w:gridCol w:w="50"/>
        <w:gridCol w:w="183"/>
        <w:gridCol w:w="702"/>
        <w:gridCol w:w="364"/>
      </w:tblGrid>
      <w:tr w:rsidR="00B32A87" w:rsidRPr="00D84284" w:rsidTr="00767C01">
        <w:trPr>
          <w:trHeight w:val="824"/>
        </w:trPr>
        <w:tc>
          <w:tcPr>
            <w:tcW w:w="2451" w:type="dxa"/>
            <w:gridSpan w:val="11"/>
            <w:tcBorders>
              <w:top w:val="single" w:sz="8" w:space="0" w:color="auto"/>
              <w:left w:val="single" w:sz="8" w:space="0" w:color="auto"/>
            </w:tcBorders>
          </w:tcPr>
          <w:p w:rsidR="00B32A87" w:rsidRPr="007C5509" w:rsidRDefault="00DA1DE2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4.8pt;margin-top:0;width:103pt;height:43.35pt;z-index:251669504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47484046" r:id="rId9"/>
              </w:object>
            </w:r>
          </w:p>
        </w:tc>
        <w:tc>
          <w:tcPr>
            <w:tcW w:w="7558" w:type="dxa"/>
            <w:gridSpan w:val="48"/>
            <w:tcBorders>
              <w:top w:val="single" w:sz="8" w:space="0" w:color="auto"/>
            </w:tcBorders>
            <w:vAlign w:val="center"/>
          </w:tcPr>
          <w:p w:rsidR="00B32A87" w:rsidRPr="00982EEC" w:rsidRDefault="00B32A87" w:rsidP="007048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technickú zmenu na existujúcom odbernom plynovom zariadení</w:t>
            </w:r>
          </w:p>
          <w:p w:rsidR="00B32A87" w:rsidRPr="0070489A" w:rsidRDefault="00B32A87" w:rsidP="00B224DC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MIMO DOMÁCNOSŤ – odber plynu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32A87" w:rsidRPr="00B32A87" w:rsidRDefault="00B32A87" w:rsidP="00B32A87">
            <w:pPr>
              <w:rPr>
                <w:rFonts w:ascii="Arabic Typesetting" w:hAnsi="Arabic Typesetting" w:cs="Arabic Typesetting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1. s</w:t>
            </w:r>
            <w:r w:rsidRPr="00B32A87">
              <w:rPr>
                <w:rFonts w:ascii="Arial" w:hAnsi="Arial" w:cs="Arial"/>
                <w:sz w:val="18"/>
                <w:szCs w:val="18"/>
              </w:rPr>
              <w:t>trana</w:t>
            </w:r>
          </w:p>
        </w:tc>
      </w:tr>
      <w:tr w:rsidR="007C5509" w:rsidRPr="00773F9F" w:rsidTr="00767C01">
        <w:trPr>
          <w:trHeight w:val="589"/>
        </w:trPr>
        <w:tc>
          <w:tcPr>
            <w:tcW w:w="5908" w:type="dxa"/>
            <w:gridSpan w:val="3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C37F70" w:rsidP="00C37F7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7F70">
              <w:rPr>
                <w:rFonts w:ascii="Arial" w:hAnsi="Arial" w:cs="Arial"/>
                <w:sz w:val="18"/>
                <w:szCs w:val="18"/>
              </w:rPr>
              <w:t>Mlynské nivy 44/b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37F70">
              <w:rPr>
                <w:rFonts w:ascii="Arial" w:hAnsi="Arial" w:cs="Arial"/>
                <w:sz w:val="18"/>
                <w:szCs w:val="18"/>
              </w:rPr>
              <w:t>825 11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B75" w:rsidRPr="00976B75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5167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B1191D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 xml:space="preserve">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D66348">
        <w:trPr>
          <w:trHeight w:val="249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97670A" w:rsidRPr="00773F9F" w:rsidTr="00767C01">
        <w:trPr>
          <w:trHeight w:val="283"/>
        </w:trPr>
        <w:tc>
          <w:tcPr>
            <w:tcW w:w="47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70A" w:rsidRPr="0097670A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SKSPPDIS</w: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0" w:name="_GoBack"/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7670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0"/>
            <w:r w:rsidRPr="0097670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8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7670A" w:rsidRPr="00773F9F" w:rsidRDefault="0097670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5174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670A" w:rsidRPr="0097670A" w:rsidRDefault="0097670A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5901" w:type="dxa"/>
            <w:gridSpan w:val="31"/>
            <w:vAlign w:val="center"/>
          </w:tcPr>
          <w:p w:rsidR="0097670A" w:rsidRPr="003B673D" w:rsidRDefault="0097670A" w:rsidP="001271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Miesto dodávky (POD)</w:t>
            </w:r>
            <w:r w:rsidRPr="00F5792D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(1)</w:t>
            </w:r>
            <w:r w:rsidR="00CD64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64DD">
              <w:rPr>
                <w:rFonts w:ascii="Arial" w:hAnsi="Arial" w:cs="Arial"/>
                <w:sz w:val="18"/>
                <w:szCs w:val="18"/>
              </w:rPr>
              <w:t xml:space="preserve">(doplní žiadateľ)  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74" w:type="dxa"/>
            <w:gridSpan w:val="30"/>
            <w:vAlign w:val="center"/>
          </w:tcPr>
          <w:p w:rsidR="0097670A" w:rsidRPr="003B673D" w:rsidRDefault="0097670A" w:rsidP="00DD7C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 xml:space="preserve">Evidenčné číslo </w:t>
            </w:r>
            <w:r w:rsidR="00DD7CF2">
              <w:rPr>
                <w:rFonts w:ascii="Arial" w:hAnsi="Arial" w:cs="Arial"/>
                <w:sz w:val="18"/>
                <w:szCs w:val="18"/>
              </w:rPr>
              <w:t>žiadosti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A03655" w:rsidRPr="003B673D" w:rsidTr="001602B1">
        <w:trPr>
          <w:trHeight w:val="411"/>
        </w:trPr>
        <w:tc>
          <w:tcPr>
            <w:tcW w:w="11075" w:type="dxa"/>
            <w:gridSpan w:val="61"/>
            <w:vAlign w:val="bottom"/>
          </w:tcPr>
          <w:p w:rsidR="00A03655" w:rsidRPr="003B673D" w:rsidRDefault="00A03655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Upozornenie: Vyplnenie všetkých údajov uvedených v tejto žiadosti je povinné, pokiaľ nie je uvedené inak</w:t>
            </w:r>
            <w:r w:rsidR="00FB33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97670A" w:rsidRPr="003B673D" w:rsidTr="00D66348">
        <w:trPr>
          <w:trHeight w:val="44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1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4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1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9BF" w:rsidRPr="003B673D" w:rsidTr="00767C01">
        <w:trPr>
          <w:trHeight w:val="283"/>
        </w:trPr>
        <w:tc>
          <w:tcPr>
            <w:tcW w:w="373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8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B46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25" w:type="dxa"/>
            <w:gridSpan w:val="5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CC5279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73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26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nil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single" w:sz="8" w:space="0" w:color="auto"/>
            </w:tcBorders>
            <w:vAlign w:val="bottom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B81252" w:rsidRPr="003B673D" w:rsidRDefault="00CD10D6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32BE1" w:rsidRPr="003B673D" w:rsidTr="00767C01">
        <w:trPr>
          <w:trHeight w:val="282"/>
        </w:trPr>
        <w:tc>
          <w:tcPr>
            <w:tcW w:w="2420" w:type="dxa"/>
            <w:gridSpan w:val="10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21" w:type="dxa"/>
            <w:gridSpan w:val="17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1252" w:rsidRPr="003B673D" w:rsidRDefault="00B81252" w:rsidP="00D254B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36" w:type="dxa"/>
            <w:gridSpan w:val="3"/>
            <w:tcBorders>
              <w:left w:val="nil"/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33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81252" w:rsidRPr="006B5E78" w:rsidRDefault="00B81252" w:rsidP="005157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 xml:space="preserve">alebo </w:t>
            </w:r>
            <w:r w:rsidR="00515746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átum narodenia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76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1252" w:rsidRPr="003B673D" w:rsidRDefault="00B81252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97670A" w:rsidRPr="003B673D" w:rsidTr="00D66348">
        <w:trPr>
          <w:trHeight w:val="39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4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0" w:type="dxa"/>
            <w:gridSpan w:val="1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6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44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4C277B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1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 w:rsidR="0085153C">
              <w:rPr>
                <w:rFonts w:ascii="Arial" w:hAnsi="Arial" w:cs="Arial"/>
                <w:sz w:val="18"/>
                <w:szCs w:val="18"/>
              </w:rPr>
              <w:t>ož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5" w:type="dxa"/>
            <w:gridSpan w:val="3"/>
            <w:tcBorders>
              <w:top w:val="single" w:sz="8" w:space="0" w:color="auto"/>
              <w:left w:val="nil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46" w:type="dxa"/>
            <w:gridSpan w:val="8"/>
            <w:tcBorders>
              <w:bottom w:val="single" w:sz="2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1769" w:type="dxa"/>
            <w:gridSpan w:val="6"/>
            <w:tcBorders>
              <w:lef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97670A" w:rsidRPr="003B673D" w:rsidRDefault="0097670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gridSpan w:val="9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275" w:type="dxa"/>
            <w:gridSpan w:val="8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14" w:type="dxa"/>
            <w:gridSpan w:val="2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3"/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46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670A" w:rsidRPr="003B673D" w:rsidRDefault="0097670A" w:rsidP="00DC6A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3DF" w:rsidRPr="009733DF" w:rsidTr="00767C01">
        <w:trPr>
          <w:trHeight w:val="90"/>
        </w:trPr>
        <w:tc>
          <w:tcPr>
            <w:tcW w:w="1769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21" w:type="dxa"/>
            <w:gridSpan w:val="2"/>
            <w:tcBorders>
              <w:bottom w:val="single" w:sz="8" w:space="0" w:color="auto"/>
            </w:tcBorders>
            <w:vAlign w:val="center"/>
          </w:tcPr>
          <w:p w:rsidR="009733DF" w:rsidRPr="009733DF" w:rsidRDefault="009733DF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1" w:type="dxa"/>
            <w:gridSpan w:val="9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75" w:type="dxa"/>
            <w:gridSpan w:val="8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314" w:type="dxa"/>
            <w:gridSpan w:val="2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6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991" w:type="dxa"/>
            <w:gridSpan w:val="13"/>
            <w:tcBorders>
              <w:bottom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646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9733DF" w:rsidRPr="009733DF" w:rsidRDefault="009733DF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3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3DF" w:rsidRPr="009733DF" w:rsidRDefault="009733DF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97670A" w:rsidRPr="003B673D" w:rsidTr="001602B1">
        <w:trPr>
          <w:trHeight w:val="39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4C277B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150FB7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5" w:type="dxa"/>
            <w:gridSpan w:val="4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150FB7" w:rsidRPr="003B673D" w:rsidRDefault="00150FB7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3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</w:tcBorders>
            <w:vAlign w:val="center"/>
          </w:tcPr>
          <w:p w:rsidR="0097670A" w:rsidRPr="003B673D" w:rsidRDefault="0097670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4" w:type="dxa"/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right w:val="single" w:sz="8" w:space="0" w:color="auto"/>
            </w:tcBorders>
            <w:vAlign w:val="center"/>
          </w:tcPr>
          <w:p w:rsidR="0097670A" w:rsidRPr="003B673D" w:rsidRDefault="0097670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97670A" w:rsidRPr="003B673D" w:rsidRDefault="0097670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5" w:type="dxa"/>
            <w:gridSpan w:val="11"/>
            <w:tcBorders>
              <w:bottom w:val="single" w:sz="2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right w:val="single" w:sz="8" w:space="0" w:color="auto"/>
            </w:tcBorders>
            <w:vAlign w:val="bottom"/>
          </w:tcPr>
          <w:p w:rsidR="0097670A" w:rsidRPr="003B673D" w:rsidRDefault="0097670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2"/>
        </w:trPr>
        <w:tc>
          <w:tcPr>
            <w:tcW w:w="222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6" w:type="dxa"/>
            <w:gridSpan w:val="18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2"/>
            <w:tcBorders>
              <w:bottom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97670A" w:rsidRPr="003B673D" w:rsidTr="00767C01">
        <w:trPr>
          <w:trHeight w:val="437"/>
        </w:trPr>
        <w:tc>
          <w:tcPr>
            <w:tcW w:w="2226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88" w:type="dxa"/>
            <w:gridSpan w:val="32"/>
            <w:tcBorders>
              <w:top w:val="single" w:sz="8" w:space="0" w:color="auto"/>
            </w:tcBorders>
            <w:vAlign w:val="bottom"/>
          </w:tcPr>
          <w:p w:rsidR="0097670A" w:rsidRPr="003B673D" w:rsidRDefault="0097670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670A" w:rsidRPr="003B673D" w:rsidTr="00767C01">
        <w:trPr>
          <w:trHeight w:val="283"/>
        </w:trPr>
        <w:tc>
          <w:tcPr>
            <w:tcW w:w="22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3" w:type="dxa"/>
            <w:gridSpan w:val="1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left w:val="single" w:sz="8" w:space="0" w:color="auto"/>
            </w:tcBorders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gridSpan w:val="8"/>
            <w:vAlign w:val="center"/>
          </w:tcPr>
          <w:p w:rsidR="0097670A" w:rsidRPr="003B673D" w:rsidRDefault="0097670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63" w:type="dxa"/>
            <w:gridSpan w:val="22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97670A" w:rsidRPr="003B673D" w:rsidRDefault="0097670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11075" w:type="dxa"/>
            <w:gridSpan w:val="61"/>
            <w:tcBorders>
              <w:bottom w:val="single" w:sz="12" w:space="0" w:color="auto"/>
            </w:tcBorders>
            <w:vAlign w:val="bottom"/>
          </w:tcPr>
          <w:p w:rsidR="00767C01" w:rsidRPr="003B673D" w:rsidRDefault="00767C01" w:rsidP="00FB33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="00FB33E6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r w:rsidRPr="005547F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67C01" w:rsidRPr="003B673D" w:rsidTr="007D6409">
        <w:trPr>
          <w:trHeight w:val="283"/>
        </w:trPr>
        <w:tc>
          <w:tcPr>
            <w:tcW w:w="3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top w:val="single" w:sz="12" w:space="0" w:color="auto"/>
            </w:tcBorders>
            <w:vAlign w:val="center"/>
          </w:tcPr>
          <w:p w:rsidR="00767C01" w:rsidRPr="003B673D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987" w:type="dxa"/>
            <w:gridSpan w:val="9"/>
            <w:tcBorders>
              <w:top w:val="single" w:sz="12" w:space="0" w:color="auto"/>
            </w:tcBorders>
            <w:vAlign w:val="center"/>
          </w:tcPr>
          <w:p w:rsidR="00767C01" w:rsidRPr="0027510A" w:rsidRDefault="00F1655E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6578" w:type="dxa"/>
            <w:gridSpan w:val="4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7C01" w:rsidRPr="0027510A" w:rsidRDefault="00767C01" w:rsidP="00767C0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10"/>
            <w:tcBorders>
              <w:bottom w:val="single" w:sz="12" w:space="0" w:color="auto"/>
            </w:tcBorders>
            <w:vAlign w:val="center"/>
          </w:tcPr>
          <w:p w:rsidR="00767C01" w:rsidRDefault="00767C01" w:rsidP="00767C01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987" w:type="dxa"/>
            <w:gridSpan w:val="9"/>
            <w:tcBorders>
              <w:bottom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78" w:type="dxa"/>
            <w:gridSpan w:val="4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7C01" w:rsidRPr="003B673D" w:rsidRDefault="00767C01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373"/>
        </w:trPr>
        <w:tc>
          <w:tcPr>
            <w:tcW w:w="11075" w:type="dxa"/>
            <w:gridSpan w:val="61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767C01" w:rsidRPr="001414CC" w:rsidRDefault="00767C01" w:rsidP="001240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dberné miest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bude/je v kategórii</w:t>
            </w: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</w:tcBorders>
            <w:vAlign w:val="center"/>
          </w:tcPr>
          <w:p w:rsidR="00767C01" w:rsidRPr="0027510A" w:rsidRDefault="00767C01" w:rsidP="00BB560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 xml:space="preserve">Nebytová budova, nehnuteľnosť na podnikanie (odber plynu </w:t>
            </w:r>
            <w:r>
              <w:rPr>
                <w:rFonts w:ascii="Arial" w:hAnsi="Arial" w:cs="Arial"/>
                <w:sz w:val="18"/>
                <w:szCs w:val="18"/>
              </w:rPr>
              <w:t>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767C01">
        <w:trPr>
          <w:trHeight w:val="283"/>
        </w:trPr>
        <w:tc>
          <w:tcPr>
            <w:tcW w:w="37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27510A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1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A1DE2">
              <w:rPr>
                <w:rFonts w:ascii="Arial" w:hAnsi="Arial" w:cs="Arial"/>
                <w:sz w:val="18"/>
                <w:szCs w:val="18"/>
              </w:rPr>
            </w:r>
            <w:r w:rsidR="00DA1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51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702" w:type="dxa"/>
            <w:gridSpan w:val="5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27510A" w:rsidRDefault="00767C01" w:rsidP="00CC52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10A">
              <w:rPr>
                <w:rFonts w:ascii="Arial" w:hAnsi="Arial" w:cs="Arial"/>
                <w:sz w:val="18"/>
                <w:szCs w:val="18"/>
              </w:rPr>
              <w:t>Zriadenie/úprava kotol</w:t>
            </w:r>
            <w:r>
              <w:rPr>
                <w:rFonts w:ascii="Arial" w:hAnsi="Arial" w:cs="Arial"/>
                <w:sz w:val="18"/>
                <w:szCs w:val="18"/>
              </w:rPr>
              <w:t>ne v bytovom dome (odber plynu nad</w:t>
            </w:r>
            <w:r w:rsidRPr="0027510A">
              <w:rPr>
                <w:rFonts w:ascii="Arial" w:hAnsi="Arial" w:cs="Arial"/>
                <w:sz w:val="18"/>
                <w:szCs w:val="18"/>
              </w:rPr>
              <w:t xml:space="preserve"> 60 tis. m3/rok)</w:t>
            </w:r>
          </w:p>
        </w:tc>
      </w:tr>
      <w:tr w:rsidR="00767C01" w:rsidRPr="003B673D" w:rsidTr="00D66348">
        <w:trPr>
          <w:trHeight w:val="379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F248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odberného miesta 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(stavb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a,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v 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ktorej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sa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 xml:space="preserve"> bude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technická zmena na odbernom plynovom zariadení realizovať</w:t>
            </w:r>
            <w:r w:rsidRPr="001414CC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995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  <w:r>
              <w:rPr>
                <w:rFonts w:ascii="Arial" w:hAnsi="Arial" w:cs="Arial"/>
                <w:sz w:val="18"/>
                <w:szCs w:val="18"/>
              </w:rPr>
              <w:t>, PSČ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bottom w:val="single" w:sz="2" w:space="0" w:color="auto"/>
            </w:tcBorders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vAlign w:val="bottom"/>
          </w:tcPr>
          <w:p w:rsidR="00767C01" w:rsidRPr="003B673D" w:rsidRDefault="00767C01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bottom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283"/>
        </w:trPr>
        <w:tc>
          <w:tcPr>
            <w:tcW w:w="3489" w:type="dxa"/>
            <w:gridSpan w:val="15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3"/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7" w:type="dxa"/>
            <w:gridSpan w:val="22"/>
            <w:tcBorders>
              <w:top w:val="single" w:sz="2" w:space="0" w:color="auto"/>
            </w:tcBorders>
            <w:vAlign w:val="center"/>
          </w:tcPr>
          <w:p w:rsidR="00767C01" w:rsidRPr="003B673D" w:rsidRDefault="00767C01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17"/>
            <w:tcBorders>
              <w:top w:val="single" w:sz="4" w:space="0" w:color="auto"/>
              <w:left w:val="nil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Typ budovy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4" w:type="dxa"/>
            <w:tcBorders>
              <w:left w:val="nil"/>
              <w:right w:val="single" w:sz="8" w:space="0" w:color="auto"/>
            </w:tcBorders>
            <w:vAlign w:val="center"/>
          </w:tcPr>
          <w:p w:rsidR="00767C01" w:rsidRPr="003B673D" w:rsidRDefault="00767C01" w:rsidP="00932BE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3B673D" w:rsidTr="00767C01">
        <w:trPr>
          <w:trHeight w:val="92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49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Stručná špecifikácia dôvodu požadovanej zmeny </w:t>
            </w:r>
            <w:r w:rsidRPr="00D1692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uveďte napr. rozšírenie počtu spotrebičov, výmena/úbytok/prírastok spotrebičov, zmena umiestnenia meradla, skrátenie plynovej prípojky a pod.)</w:t>
            </w:r>
          </w:p>
        </w:tc>
      </w:tr>
      <w:tr w:rsidR="00767C01" w:rsidRPr="003B673D" w:rsidTr="00D66348">
        <w:trPr>
          <w:trHeight w:val="114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767C01" w:rsidRPr="00CC5279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C527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3B673D" w:rsidTr="001602B1">
        <w:trPr>
          <w:trHeight w:val="1223"/>
        </w:trPr>
        <w:tc>
          <w:tcPr>
            <w:tcW w:w="11075" w:type="dxa"/>
            <w:gridSpan w:val="61"/>
            <w:tcBorders>
              <w:top w:val="single" w:sz="6" w:space="0" w:color="auto"/>
            </w:tcBorders>
            <w:vAlign w:val="bottom"/>
          </w:tcPr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602B1" w:rsidRDefault="001602B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C01" w:rsidRDefault="00767C01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3B673D" w:rsidTr="00D66348">
        <w:trPr>
          <w:trHeight w:val="277"/>
        </w:trPr>
        <w:tc>
          <w:tcPr>
            <w:tcW w:w="11075" w:type="dxa"/>
            <w:gridSpan w:val="61"/>
            <w:tcBorders>
              <w:bottom w:val="single" w:sz="4" w:space="0" w:color="auto"/>
            </w:tcBorders>
            <w:vAlign w:val="bottom"/>
          </w:tcPr>
          <w:p w:rsidR="00767C01" w:rsidRPr="00B32A87" w:rsidRDefault="00767C01" w:rsidP="00B97E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Požadovaný odber zemného plynu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2. strana</w:t>
            </w:r>
          </w:p>
        </w:tc>
      </w:tr>
      <w:tr w:rsidR="00767C01" w:rsidRPr="00773F9F" w:rsidTr="00D66348">
        <w:trPr>
          <w:trHeight w:val="2568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tbl>
            <w:tblPr>
              <w:tblStyle w:val="Mriekatabuky"/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1199"/>
              <w:gridCol w:w="1200"/>
              <w:gridCol w:w="1201"/>
              <w:gridCol w:w="1200"/>
              <w:gridCol w:w="1201"/>
              <w:gridCol w:w="1200"/>
              <w:gridCol w:w="1201"/>
              <w:gridCol w:w="1200"/>
              <w:gridCol w:w="1201"/>
            </w:tblGrid>
            <w:tr w:rsidR="00767C01" w:rsidTr="001B5287">
              <w:tc>
                <w:tcPr>
                  <w:tcW w:w="119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Rok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Ročný odber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O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dber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zimnom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Maximálny denný  odber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BB2BEB" w:rsidRDefault="00767C01" w:rsidP="00690B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Maximálny hodinový odber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(13)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</w:tcBorders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 xml:space="preserve">Minimálny hodinový odber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</w:tr>
            <w:tr w:rsidR="00767C01" w:rsidTr="001B5287">
              <w:tc>
                <w:tcPr>
                  <w:tcW w:w="1199" w:type="dxa"/>
                  <w:vMerge/>
                  <w:vAlign w:val="center"/>
                </w:tcPr>
                <w:p w:rsidR="00767C01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DB56EB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DB56EB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Pr="0094048F" w:rsidRDefault="00767C01" w:rsidP="00B001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94048F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67C01" w:rsidTr="001B5287">
              <w:trPr>
                <w:trHeight w:val="283"/>
              </w:trPr>
              <w:tc>
                <w:tcPr>
                  <w:tcW w:w="1199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310BE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0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01" w:type="dxa"/>
                  <w:vAlign w:val="center"/>
                </w:tcPr>
                <w:p w:rsidR="00767C01" w:rsidRDefault="00767C01" w:rsidP="00CD64DD">
                  <w:pPr>
                    <w:jc w:val="center"/>
                  </w:pP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2B7F9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8D5F67">
        <w:trPr>
          <w:trHeight w:val="805"/>
        </w:trPr>
        <w:tc>
          <w:tcPr>
            <w:tcW w:w="11075" w:type="dxa"/>
            <w:gridSpan w:val="6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8D5F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SPP -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distribúcia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>vlhkosti φ = 0% (suchý plyn).</w:t>
            </w:r>
            <w:r w:rsidR="008D5F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Letným obdobím sa rozumie časový interval od 1.4. do 30.9. bežného roka (t.j. 2. a 3. štvrťrok bežného roka).</w:t>
            </w:r>
          </w:p>
        </w:tc>
      </w:tr>
      <w:tr w:rsidR="00767C01" w:rsidRPr="00773F9F" w:rsidTr="00D66348">
        <w:trPr>
          <w:trHeight w:val="55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bottom"/>
          </w:tcPr>
          <w:p w:rsidR="00767C01" w:rsidRPr="00D0209E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67C01" w:rsidRPr="00773F9F" w:rsidTr="00D66348">
        <w:trPr>
          <w:trHeight w:val="320"/>
        </w:trPr>
        <w:tc>
          <w:tcPr>
            <w:tcW w:w="11075" w:type="dxa"/>
            <w:gridSpan w:val="61"/>
            <w:vAlign w:val="bottom"/>
          </w:tcPr>
          <w:p w:rsidR="00767C01" w:rsidRPr="001414CC" w:rsidRDefault="00767C01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4CC">
              <w:rPr>
                <w:rFonts w:ascii="Arial" w:hAnsi="Arial" w:cs="Arial"/>
                <w:b/>
                <w:bCs/>
                <w:sz w:val="18"/>
                <w:szCs w:val="18"/>
              </w:rPr>
              <w:t>Technická špecifikácia odberného miesta</w:t>
            </w:r>
          </w:p>
        </w:tc>
      </w:tr>
      <w:tr w:rsidR="00767C01" w:rsidRPr="00773F9F" w:rsidTr="00D66348">
        <w:trPr>
          <w:trHeight w:val="60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C01" w:rsidRPr="00B97EF1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767C01" w:rsidRPr="00773F9F" w:rsidTr="00767C01">
        <w:trPr>
          <w:cantSplit/>
          <w:trHeight w:val="820"/>
        </w:trPr>
        <w:tc>
          <w:tcPr>
            <w:tcW w:w="236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spotrebiča</w:t>
            </w:r>
          </w:p>
        </w:tc>
        <w:tc>
          <w:tcPr>
            <w:tcW w:w="1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spotrebičov</w:t>
            </w:r>
          </w:p>
        </w:tc>
        <w:tc>
          <w:tcPr>
            <w:tcW w:w="141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Default="00767C01" w:rsidP="005E6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553">
              <w:rPr>
                <w:rFonts w:ascii="Arial" w:hAnsi="Arial" w:cs="Arial"/>
                <w:sz w:val="18"/>
                <w:szCs w:val="18"/>
              </w:rPr>
              <w:t>Názov a typové označenie spotrebiča</w:t>
            </w:r>
            <w:r w:rsidRPr="0094048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jeden spotrebič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(tzv. štítkový)</w:t>
            </w:r>
          </w:p>
        </w:tc>
        <w:tc>
          <w:tcPr>
            <w:tcW w:w="1134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hod</w:t>
            </w:r>
            <w:r>
              <w:rPr>
                <w:rFonts w:ascii="Arial" w:hAnsi="Arial" w:cs="Arial"/>
                <w:sz w:val="18"/>
                <w:szCs w:val="18"/>
              </w:rPr>
              <w:t>inový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za všetky spotrebiče</w:t>
            </w:r>
          </w:p>
        </w:tc>
        <w:tc>
          <w:tcPr>
            <w:tcW w:w="127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hodinový </w:t>
            </w:r>
            <w:r w:rsidRPr="0094048F">
              <w:rPr>
                <w:rFonts w:ascii="Arial" w:hAnsi="Arial" w:cs="Arial"/>
                <w:sz w:val="18"/>
                <w:szCs w:val="18"/>
              </w:rPr>
              <w:t>odber  podľa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súčinnosti využitia spotrebičov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vypočítaný z max.</w:t>
            </w: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odberu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podľa súčinnosti využitia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</w:t>
            </w: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 spotreb</w:t>
            </w:r>
            <w:r>
              <w:rPr>
                <w:rFonts w:ascii="Arial" w:hAnsi="Arial" w:cs="Arial"/>
                <w:sz w:val="18"/>
                <w:szCs w:val="18"/>
              </w:rPr>
              <w:t>i-če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7C01" w:rsidRPr="0094048F" w:rsidRDefault="00767C01" w:rsidP="005E6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364" w:type="dxa"/>
            <w:vMerge w:val="restart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cantSplit/>
          <w:trHeight w:val="1257"/>
        </w:trPr>
        <w:tc>
          <w:tcPr>
            <w:tcW w:w="23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Pr="0094048F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Zostávajúcepôvodné spotrebiče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67C01" w:rsidRDefault="00767C01" w:rsidP="005E65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spotrebiče</w:t>
            </w:r>
          </w:p>
        </w:tc>
        <w:tc>
          <w:tcPr>
            <w:tcW w:w="141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Default="00767C01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7C01" w:rsidRPr="0094048F" w:rsidRDefault="00767C01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AF68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E347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(ks)</w:t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/hod./ks)</w:t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/hod.)</w:t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64087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995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236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773F9F" w:rsidRDefault="00767C01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B00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94048F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878" w:type="dxa"/>
            <w:gridSpan w:val="2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7C01" w:rsidRPr="0094048F" w:rsidRDefault="00767C01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50" w:type="dxa"/>
            <w:gridSpan w:val="1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767C01" w:rsidRPr="00B9652C" w:rsidRDefault="00767C01" w:rsidP="00BB2B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767C01" w:rsidRPr="00773F9F" w:rsidTr="00D66348">
        <w:trPr>
          <w:trHeight w:val="171"/>
        </w:trPr>
        <w:tc>
          <w:tcPr>
            <w:tcW w:w="11075" w:type="dxa"/>
            <w:gridSpan w:val="6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C01" w:rsidRPr="00176F98" w:rsidRDefault="00767C01" w:rsidP="00176F98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6"/>
                <w:szCs w:val="16"/>
              </w:rPr>
            </w:pPr>
          </w:p>
        </w:tc>
      </w:tr>
      <w:tr w:rsidR="00767C01" w:rsidRPr="00773F9F" w:rsidTr="00D66348">
        <w:trPr>
          <w:trHeight w:val="315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176F98">
            <w:pPr>
              <w:pStyle w:val="Odsekzoznamu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Názov a typové označenie spotrebičov, u ktorých je možnosť použitia iného paliva a názov, typové označenie rezervných (náhradných) plynových spotrebičov, použiteľných v prípade poruchy spotrebičov uvedených v tabuľke vyššie. Uvedené spotrebiče sa nezapočítavajú svojím príkonom a svojou spotrebou do tabuľky vyššie.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Informácia o súčinnosti jednotlivých plynových spotrebičov na odbernom mieste s uvedením minimálnych a maximálnych hodinových odberov jednotlivých "skupín" spotrebičov.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Ak je na odbernom mieste viac obchodných meradiel, je potrebné priradiť jednotlivé plynové spotrebiče k obchodným meradlám a vyznačiť umiestnenie týchto meradiel v situačnom nákrese. </w:t>
            </w:r>
          </w:p>
          <w:p w:rsidR="00767C01" w:rsidRPr="00176F98" w:rsidRDefault="00767C01" w:rsidP="00176F98">
            <w:pPr>
              <w:pStyle w:val="Odsekzoznamu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6F98">
              <w:rPr>
                <w:rFonts w:ascii="Arial" w:hAnsi="Arial" w:cs="Arial"/>
                <w:sz w:val="18"/>
                <w:szCs w:val="18"/>
              </w:rPr>
              <w:t xml:space="preserve">Iné špecifické požiadavky k zmene na existujúcom odbernom mieste. </w:t>
            </w:r>
          </w:p>
        </w:tc>
      </w:tr>
      <w:tr w:rsidR="00767C01" w:rsidRPr="00773F9F" w:rsidTr="00D66348">
        <w:trPr>
          <w:trHeight w:val="447"/>
        </w:trPr>
        <w:tc>
          <w:tcPr>
            <w:tcW w:w="11075" w:type="dxa"/>
            <w:gridSpan w:val="6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176F98" w:rsidRDefault="00767C01" w:rsidP="00B97E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67C01" w:rsidRPr="00773F9F" w:rsidTr="00C2029A">
        <w:trPr>
          <w:trHeight w:val="309"/>
        </w:trPr>
        <w:tc>
          <w:tcPr>
            <w:tcW w:w="11075" w:type="dxa"/>
            <w:gridSpan w:val="61"/>
            <w:tcBorders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4033" w:type="dxa"/>
            <w:gridSpan w:val="19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7C01" w:rsidRPr="003B673D" w:rsidRDefault="00767C01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284" w:type="dxa"/>
            <w:tcBorders>
              <w:left w:val="nil"/>
              <w:bottom w:val="single" w:sz="8" w:space="0" w:color="auto"/>
            </w:tcBorders>
            <w:vAlign w:val="center"/>
          </w:tcPr>
          <w:p w:rsidR="00767C01" w:rsidRPr="003B673D" w:rsidRDefault="00767C01" w:rsidP="005E27E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gridSpan w:val="30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67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C01" w:rsidRPr="003B673D" w:rsidRDefault="00767C01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773F9F" w:rsidTr="00D66348">
        <w:trPr>
          <w:trHeight w:val="391"/>
        </w:trPr>
        <w:tc>
          <w:tcPr>
            <w:tcW w:w="11075" w:type="dxa"/>
            <w:gridSpan w:val="6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7C01" w:rsidRPr="003B673D" w:rsidRDefault="00767C01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67C01" w:rsidRPr="00773F9F" w:rsidTr="00D66348">
        <w:trPr>
          <w:trHeight w:val="383"/>
        </w:trPr>
        <w:tc>
          <w:tcPr>
            <w:tcW w:w="11075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F67" w:rsidRPr="00767C01" w:rsidRDefault="001D7F5B" w:rsidP="001D7F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0" w:history="1">
              <w:r w:rsidRPr="00EF6ED8">
                <w:rPr>
                  <w:rStyle w:val="Hypertextovprepojenie"/>
                  <w:rFonts w:ascii="Arial" w:hAnsi="Arial" w:cs="Arial"/>
                  <w:b/>
                  <w:b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D7F5B">
              <w:rPr>
                <w:rFonts w:ascii="Arial" w:hAnsi="Arial" w:cs="Arial"/>
                <w:b/>
                <w:bCs/>
                <w:sz w:val="18"/>
                <w:szCs w:val="18"/>
              </w:rPr>
              <w:t>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67C01" w:rsidRPr="00773F9F" w:rsidTr="00D66348">
        <w:trPr>
          <w:trHeight w:val="108"/>
        </w:trPr>
        <w:tc>
          <w:tcPr>
            <w:tcW w:w="11075" w:type="dxa"/>
            <w:gridSpan w:val="61"/>
            <w:tcBorders>
              <w:top w:val="single" w:sz="8" w:space="0" w:color="auto"/>
            </w:tcBorders>
            <w:vAlign w:val="center"/>
          </w:tcPr>
          <w:p w:rsidR="00767C01" w:rsidRDefault="00767C01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7F5B" w:rsidRPr="003B673D" w:rsidRDefault="001D7F5B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67C01" w:rsidRPr="00773F9F" w:rsidTr="00767C01">
        <w:trPr>
          <w:trHeight w:val="283"/>
        </w:trPr>
        <w:tc>
          <w:tcPr>
            <w:tcW w:w="3227" w:type="dxa"/>
            <w:gridSpan w:val="14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34" w:type="dxa"/>
            <w:gridSpan w:val="21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tcBorders>
              <w:bottom w:val="single" w:sz="4" w:space="0" w:color="auto"/>
            </w:tcBorders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gridSpan w:val="5"/>
            <w:vAlign w:val="center"/>
          </w:tcPr>
          <w:p w:rsidR="00767C01" w:rsidRPr="003B673D" w:rsidRDefault="00767C01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C01" w:rsidRPr="00662CA0" w:rsidTr="00767C01">
        <w:trPr>
          <w:trHeight w:val="283"/>
        </w:trPr>
        <w:tc>
          <w:tcPr>
            <w:tcW w:w="3227" w:type="dxa"/>
            <w:gridSpan w:val="14"/>
            <w:tcBorders>
              <w:top w:val="single" w:sz="4" w:space="0" w:color="auto"/>
            </w:tcBorders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34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21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563" w:type="dxa"/>
            <w:gridSpan w:val="5"/>
            <w:vAlign w:val="center"/>
          </w:tcPr>
          <w:p w:rsidR="00767C01" w:rsidRPr="00982EEC" w:rsidRDefault="00767C01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7EF1" w:rsidRDefault="00B97EF1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1023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1843"/>
        <w:gridCol w:w="284"/>
        <w:gridCol w:w="1559"/>
        <w:gridCol w:w="425"/>
        <w:gridCol w:w="2126"/>
        <w:gridCol w:w="284"/>
        <w:gridCol w:w="2234"/>
      </w:tblGrid>
      <w:tr w:rsidR="00B97EF1" w:rsidTr="007D7734">
        <w:trPr>
          <w:trHeight w:val="581"/>
        </w:trPr>
        <w:tc>
          <w:tcPr>
            <w:tcW w:w="426" w:type="dxa"/>
            <w:tcBorders>
              <w:right w:val="nil"/>
            </w:tcBorders>
            <w:vAlign w:val="center"/>
          </w:tcPr>
          <w:p w:rsidR="00B97EF1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 wp14:anchorId="6C4735F6" wp14:editId="02EE186E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-71120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138A9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B97EF1" w:rsidRPr="007138A9" w:rsidRDefault="00DA1DE2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 wp14:anchorId="032BE365" wp14:editId="45BF4C58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-6985</wp:posOffset>
                  </wp:positionV>
                  <wp:extent cx="447675" cy="447675"/>
                  <wp:effectExtent l="0" t="0" r="0" b="9525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B97EF1" w:rsidRPr="007138A9" w:rsidRDefault="00B97EF1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56E0B4B6" wp14:editId="0581A022">
                  <wp:simplePos x="0" y="0"/>
                  <wp:positionH relativeFrom="column">
                    <wp:posOffset>-236220</wp:posOffset>
                  </wp:positionH>
                  <wp:positionV relativeFrom="paragraph">
                    <wp:posOffset>-32385</wp:posOffset>
                  </wp:positionV>
                  <wp:extent cx="438150" cy="43815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Default="00B97EF1" w:rsidP="00B001E9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B97EF1" w:rsidRPr="007138A9" w:rsidRDefault="00976B75" w:rsidP="00976B75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76B75">
              <w:rPr>
                <w:rFonts w:ascii="Arial" w:hAnsi="Arial" w:cs="Arial"/>
                <w:b/>
                <w:sz w:val="12"/>
                <w:szCs w:val="12"/>
              </w:rPr>
              <w:t>Plátennícka 2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</w:t>
            </w:r>
            <w:r w:rsidRPr="00976B75">
              <w:rPr>
                <w:rFonts w:ascii="Arial" w:hAnsi="Arial" w:cs="Arial"/>
                <w:b/>
                <w:sz w:val="12"/>
                <w:szCs w:val="12"/>
              </w:rPr>
              <w:t xml:space="preserve"> 821 09 Bratislava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 wp14:anchorId="58E8EF0C" wp14:editId="7B279020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-43180</wp:posOffset>
                  </wp:positionV>
                  <wp:extent cx="391160" cy="391160"/>
                  <wp:effectExtent l="0" t="0" r="0" b="889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DA1DE2" w:rsidP="00B001E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6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7EF1" w:rsidRPr="007138A9" w:rsidRDefault="007D7734" w:rsidP="00B001E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 wp14:anchorId="37D103A0" wp14:editId="6884EF75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-14605</wp:posOffset>
                  </wp:positionV>
                  <wp:extent cx="400050" cy="4000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4" w:type="dxa"/>
            <w:tcBorders>
              <w:left w:val="nil"/>
            </w:tcBorders>
            <w:vAlign w:val="center"/>
          </w:tcPr>
          <w:p w:rsidR="00B97EF1" w:rsidRPr="007138A9" w:rsidRDefault="006D33EA" w:rsidP="006D33EA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F3458B">
              <w:rPr>
                <w:rFonts w:ascii="Arial" w:hAnsi="Arial" w:cs="Arial"/>
                <w:b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71552" behindDoc="0" locked="0" layoutInCell="1" allowOverlap="1" wp14:anchorId="1F5F1B58" wp14:editId="1EA8C1A8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-104775</wp:posOffset>
                  </wp:positionV>
                  <wp:extent cx="343535" cy="332740"/>
                  <wp:effectExtent l="0" t="0" r="0" b="0"/>
                  <wp:wrapNone/>
                  <wp:docPr id="10" name="Obrázok 10" descr="C:\Osobne_data\KAM_DSZ\Inzercia_SPP-D\3E_icon_zemny_plyn_bez pozadia_ZELE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Osobne_data\KAM_DSZ\Inzercia_SPP-D\3E_icon_zemny_plyn_bez pozadia_ZELE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="00B97EF1" w:rsidRPr="007A3DB1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B97EF1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D00A9" w:rsidRPr="009F1D69" w:rsidRDefault="003D00A9" w:rsidP="00176F98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DA3624">
        <w:rPr>
          <w:rFonts w:ascii="Arial" w:hAnsi="Arial" w:cs="Arial"/>
          <w:b/>
          <w:sz w:val="18"/>
          <w:szCs w:val="18"/>
        </w:rPr>
        <w:t>kyny</w:t>
      </w:r>
      <w:r w:rsidR="00FA1B02" w:rsidRPr="00DA3624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DA3624">
        <w:rPr>
          <w:rFonts w:ascii="Arial" w:hAnsi="Arial" w:cs="Arial"/>
          <w:b/>
          <w:sz w:val="18"/>
          <w:szCs w:val="18"/>
        </w:rPr>
        <w:t>:</w:t>
      </w:r>
      <w:r w:rsidR="009F1D6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176F98" w:rsidRDefault="00176F98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215A4" w:rsidRPr="00DA3624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o pripojenie predloží Žiadosť o technickú zmenu na existujúcom odbernom plynovom zariadení spoločnosti                                 SPP </w:t>
      </w:r>
      <w:r w:rsidR="00465F7C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36451">
        <w:rPr>
          <w:rFonts w:ascii="Arial" w:hAnsi="Arial" w:cs="Arial"/>
          <w:sz w:val="18"/>
          <w:szCs w:val="18"/>
        </w:rPr>
        <w:t>-</w:t>
      </w:r>
      <w:r w:rsidRPr="00DA3624">
        <w:rPr>
          <w:rFonts w:ascii="Arial" w:hAnsi="Arial" w:cs="Arial"/>
          <w:sz w:val="18"/>
          <w:szCs w:val="18"/>
        </w:rPr>
        <w:t xml:space="preserve"> distribúcia, a.s., </w:t>
      </w:r>
      <w:r w:rsidR="00976B75" w:rsidRPr="00976B75">
        <w:rPr>
          <w:rFonts w:ascii="Arial" w:hAnsi="Arial" w:cs="Arial"/>
          <w:sz w:val="18"/>
          <w:szCs w:val="18"/>
        </w:rPr>
        <w:t>Plátennícka 2, 821 09 Bratislava</w:t>
      </w:r>
      <w:r w:rsidRPr="00DA3624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20" w:history="1">
        <w:r w:rsidRPr="00DA3624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DA3624">
        <w:rPr>
          <w:rFonts w:ascii="Arial" w:hAnsi="Arial" w:cs="Arial"/>
          <w:sz w:val="18"/>
          <w:szCs w:val="18"/>
        </w:rPr>
        <w:t xml:space="preserve">). 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DA3624" w:rsidRDefault="00EB4AAC" w:rsidP="00FC183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Žiadateľ predkladá </w:t>
      </w:r>
      <w:r w:rsidRPr="00FC183D">
        <w:rPr>
          <w:rFonts w:ascii="Arial" w:hAnsi="Arial" w:cs="Arial"/>
          <w:b/>
          <w:sz w:val="18"/>
          <w:szCs w:val="18"/>
        </w:rPr>
        <w:t>Žiadosť o </w:t>
      </w:r>
      <w:r w:rsidR="006215A4" w:rsidRPr="00FC183D">
        <w:rPr>
          <w:rFonts w:ascii="Arial" w:hAnsi="Arial" w:cs="Arial"/>
          <w:b/>
          <w:sz w:val="18"/>
          <w:szCs w:val="18"/>
        </w:rPr>
        <w:t>technickú zmenu na existujúcom odbernom plynovom zariadení</w:t>
      </w:r>
      <w:r w:rsidRPr="00FC183D">
        <w:rPr>
          <w:rFonts w:ascii="Arial" w:hAnsi="Arial" w:cs="Arial"/>
          <w:b/>
          <w:sz w:val="18"/>
          <w:szCs w:val="18"/>
        </w:rPr>
        <w:t xml:space="preserve"> </w:t>
      </w:r>
      <w:r w:rsidRPr="00FC183D">
        <w:rPr>
          <w:rFonts w:ascii="Arial" w:hAnsi="Arial" w:cs="Arial"/>
          <w:sz w:val="18"/>
          <w:szCs w:val="18"/>
        </w:rPr>
        <w:t>v</w:t>
      </w:r>
      <w:r w:rsidRPr="00FC183D">
        <w:rPr>
          <w:rFonts w:ascii="Arial" w:hAnsi="Arial" w:cs="Arial"/>
          <w:b/>
          <w:sz w:val="18"/>
          <w:szCs w:val="18"/>
        </w:rPr>
        <w:t> 2 vyhotoveniach</w:t>
      </w:r>
      <w:r w:rsidRPr="00DA3624">
        <w:rPr>
          <w:rFonts w:ascii="Arial" w:hAnsi="Arial" w:cs="Arial"/>
          <w:sz w:val="18"/>
          <w:szCs w:val="18"/>
        </w:rPr>
        <w:t xml:space="preserve"> spolu s nasledovnými prílohami</w:t>
      </w:r>
      <w:r w:rsidR="00F619C8" w:rsidRPr="00DA3624">
        <w:rPr>
          <w:rFonts w:ascii="Arial" w:hAnsi="Arial" w:cs="Arial"/>
          <w:sz w:val="18"/>
          <w:szCs w:val="18"/>
        </w:rPr>
        <w:t xml:space="preserve"> (</w:t>
      </w:r>
      <w:r w:rsidR="00F619C8" w:rsidRPr="00FC183D">
        <w:rPr>
          <w:rFonts w:ascii="Arial" w:hAnsi="Arial" w:cs="Arial"/>
          <w:b/>
          <w:sz w:val="18"/>
          <w:szCs w:val="18"/>
        </w:rPr>
        <w:t>prílohy</w:t>
      </w:r>
      <w:r w:rsidR="00F619C8" w:rsidRPr="00DA3624">
        <w:rPr>
          <w:rFonts w:ascii="Arial" w:hAnsi="Arial" w:cs="Arial"/>
          <w:sz w:val="18"/>
          <w:szCs w:val="18"/>
        </w:rPr>
        <w:t xml:space="preserve"> postačuje predložiť </w:t>
      </w:r>
      <w:r w:rsidR="00F619C8" w:rsidRPr="00FC183D">
        <w:rPr>
          <w:rFonts w:ascii="Arial" w:hAnsi="Arial" w:cs="Arial"/>
          <w:b/>
          <w:sz w:val="18"/>
          <w:szCs w:val="18"/>
        </w:rPr>
        <w:t>v jednom vyhotovení</w:t>
      </w:r>
      <w:r w:rsidR="00F619C8" w:rsidRPr="00DA3624">
        <w:rPr>
          <w:rFonts w:ascii="Arial" w:hAnsi="Arial" w:cs="Arial"/>
          <w:sz w:val="18"/>
          <w:szCs w:val="18"/>
        </w:rPr>
        <w:t>):</w:t>
      </w:r>
      <w:r w:rsidRPr="00DA3624">
        <w:rPr>
          <w:rFonts w:ascii="Arial" w:hAnsi="Arial" w:cs="Arial"/>
          <w:sz w:val="18"/>
          <w:szCs w:val="18"/>
        </w:rPr>
        <w:t xml:space="preserve">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1:1440),</w:t>
      </w:r>
    </w:p>
    <w:p w:rsidR="00EB4AAC" w:rsidRPr="00DA3624" w:rsidRDefault="00EB4AAC" w:rsidP="00A745D6">
      <w:pPr>
        <w:numPr>
          <w:ilvl w:val="0"/>
          <w:numId w:val="6"/>
        </w:numPr>
        <w:tabs>
          <w:tab w:val="clear" w:pos="720"/>
          <w:tab w:val="num" w:pos="426"/>
          <w:tab w:val="left" w:pos="1276"/>
          <w:tab w:val="left" w:pos="6379"/>
        </w:tabs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doklad preukazujúci oprávnenie k podnikaniu,</w:t>
      </w:r>
    </w:p>
    <w:p w:rsidR="00EB4AAC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</w:t>
      </w:r>
      <w:r w:rsidR="00B85AC4">
        <w:rPr>
          <w:rFonts w:ascii="Arial" w:hAnsi="Arial" w:cs="Arial"/>
          <w:sz w:val="18"/>
          <w:szCs w:val="18"/>
        </w:rPr>
        <w:t> technickú zmenu</w:t>
      </w:r>
      <w:r w:rsidRPr="00DA3624">
        <w:rPr>
          <w:rFonts w:ascii="Arial" w:hAnsi="Arial" w:cs="Arial"/>
          <w:sz w:val="18"/>
          <w:szCs w:val="18"/>
        </w:rPr>
        <w:t xml:space="preserve"> predkladá v mene žiadateľa o pripojenie iná osoba),</w:t>
      </w:r>
    </w:p>
    <w:p w:rsidR="00EB4AAC" w:rsidRPr="00DA3624" w:rsidRDefault="00EB4AAC" w:rsidP="00A745D6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predchádzajúc</w:t>
      </w:r>
      <w:r w:rsidR="006215A4" w:rsidRPr="00DA3624">
        <w:rPr>
          <w:rFonts w:ascii="Arial" w:hAnsi="Arial" w:cs="Arial"/>
          <w:sz w:val="18"/>
          <w:szCs w:val="18"/>
        </w:rPr>
        <w:t>i</w:t>
      </w:r>
      <w:r w:rsidRPr="00DA3624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</w:t>
      </w:r>
      <w:r w:rsidR="00B85AC4">
        <w:rPr>
          <w:rFonts w:ascii="Arial" w:hAnsi="Arial" w:cs="Arial"/>
          <w:sz w:val="18"/>
          <w:szCs w:val="18"/>
        </w:rPr>
        <w:t>technickú zmenu</w:t>
      </w:r>
      <w:r w:rsidR="00B85AC4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nie je vlastníkom nehnuteľnosti alebo je jedným z jej podielových spoluvlastníkov a jeho spoluvlastnícky podiel je menší ako 1/2).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FB33E6" w:rsidRPr="00FB33E6" w:rsidRDefault="00FB33E6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45F2F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Po doručení Žiadosti o</w:t>
      </w:r>
      <w:r w:rsidR="00B85AC4">
        <w:rPr>
          <w:rFonts w:ascii="Arial" w:hAnsi="Arial" w:cs="Arial"/>
          <w:b/>
          <w:sz w:val="18"/>
          <w:szCs w:val="18"/>
        </w:rPr>
        <w:t xml:space="preserve"> technickú zmenu </w:t>
      </w:r>
      <w:r w:rsidR="00B85AC4" w:rsidRPr="00B85AC4">
        <w:rPr>
          <w:rFonts w:ascii="Arial" w:hAnsi="Arial" w:cs="Arial"/>
          <w:b/>
          <w:sz w:val="18"/>
          <w:szCs w:val="18"/>
        </w:rPr>
        <w:t>na existujúcom odbernom plynovom zariadení</w:t>
      </w:r>
      <w:r w:rsidRPr="00645F2F">
        <w:rPr>
          <w:rFonts w:ascii="Arial" w:hAnsi="Arial" w:cs="Arial"/>
          <w:b/>
          <w:sz w:val="18"/>
          <w:szCs w:val="18"/>
        </w:rPr>
        <w:t xml:space="preserve"> bude táto predmetom kontroly zo strany spoločnosti SPP - distribúcia, a.s. </w:t>
      </w:r>
    </w:p>
    <w:p w:rsidR="00645F2F" w:rsidRDefault="00645F2F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645F2F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EB4AAC" w:rsidRPr="00645F2F" w:rsidRDefault="00EB4AAC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645F2F">
        <w:rPr>
          <w:rFonts w:ascii="Arial" w:hAnsi="Arial" w:cs="Arial"/>
          <w:b/>
          <w:sz w:val="18"/>
          <w:szCs w:val="18"/>
        </w:rPr>
        <w:t xml:space="preserve">            </w:t>
      </w:r>
      <w:r w:rsidRPr="00645F2F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správnymi/úplnými údajmi, resp. prílohami,</w:t>
      </w:r>
    </w:p>
    <w:p w:rsidR="006215A4" w:rsidRPr="00645F2F" w:rsidRDefault="006215A4" w:rsidP="00A745D6">
      <w:pPr>
        <w:pStyle w:val="Odsekzoznamu"/>
        <w:numPr>
          <w:ilvl w:val="0"/>
          <w:numId w:val="7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645F2F">
        <w:rPr>
          <w:rFonts w:ascii="Arial" w:hAnsi="Arial" w:cs="Arial"/>
          <w:b/>
          <w:sz w:val="18"/>
          <w:szCs w:val="18"/>
        </w:rPr>
        <w:t>sú všetky údaje uvedené v žiadosti a priložené pr</w:t>
      </w:r>
      <w:r w:rsidR="00645F2F">
        <w:rPr>
          <w:rFonts w:ascii="Arial" w:hAnsi="Arial" w:cs="Arial"/>
          <w:b/>
          <w:sz w:val="18"/>
          <w:szCs w:val="18"/>
        </w:rPr>
        <w:t>ílohy správne, spoločnosť  SPP -</w:t>
      </w:r>
      <w:r w:rsidRPr="00645F2F">
        <w:rPr>
          <w:rFonts w:ascii="Arial" w:hAnsi="Arial" w:cs="Arial"/>
          <w:b/>
          <w:sz w:val="18"/>
          <w:szCs w:val="18"/>
        </w:rPr>
        <w:t xml:space="preserve"> distribúcia, a.s. žiadateľovi v lehote do 20 dní zašle na jeho korešpondenčnú adresu vyjadrenie k požadovanej zmene.</w:t>
      </w: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 xml:space="preserve">Toto tlačivo je duševným vlastníctvom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DF2065">
        <w:rPr>
          <w:rFonts w:ascii="Arial" w:hAnsi="Arial" w:cs="Arial"/>
          <w:b/>
          <w:sz w:val="18"/>
          <w:szCs w:val="18"/>
        </w:rPr>
        <w:t>-</w:t>
      </w:r>
      <w:r w:rsidRPr="00DA3624">
        <w:rPr>
          <w:rFonts w:ascii="Arial" w:hAnsi="Arial" w:cs="Arial"/>
          <w:b/>
          <w:sz w:val="18"/>
          <w:szCs w:val="18"/>
        </w:rPr>
        <w:t xml:space="preserve"> distribúcia, a.s. za účelom komerčného využitia kopírovať, publikovať, upravovať alebo zverejňovať. </w:t>
      </w:r>
    </w:p>
    <w:p w:rsidR="00027A27" w:rsidRPr="00DA3624" w:rsidRDefault="00027A27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DA3624">
        <w:rPr>
          <w:rFonts w:ascii="Arial" w:hAnsi="Arial" w:cs="Arial"/>
          <w:b/>
          <w:sz w:val="18"/>
          <w:szCs w:val="18"/>
        </w:rPr>
        <w:t>Vysvetlivky:</w:t>
      </w:r>
    </w:p>
    <w:p w:rsidR="000B5CFF" w:rsidRPr="00DA3624" w:rsidRDefault="000B5CFF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DA3624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(*)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Pr="00DA3624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DA3624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AE3741" w:rsidRPr="00DA3624">
        <w:rPr>
          <w:rFonts w:ascii="Arial" w:hAnsi="Arial" w:cs="Arial"/>
          <w:sz w:val="18"/>
          <w:szCs w:val="18"/>
        </w:rPr>
        <w:t>Jednoznačný identifikátor miesta odberu plynu, ktorý sa skladá z 20 znakov v tvare SKSPPDISXXXXXXXXXX. Číslo miesta dodávky je uvedené na faktúre za dodávku zemného plynu alebo kontaktujte Vášho dodávateľa zemného plynu.</w:t>
      </w:r>
    </w:p>
    <w:p w:rsidR="00EB4AAC" w:rsidRPr="00DA3624" w:rsidRDefault="00EB4AAC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(2)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5D36EF" w:rsidRPr="00DA3624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EB4AAC" w:rsidRPr="00DA3624" w:rsidRDefault="00A239AA" w:rsidP="00E44930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(3) </w:t>
      </w:r>
      <w:r w:rsidR="00E44930" w:rsidRPr="00DA3624">
        <w:rPr>
          <w:rFonts w:ascii="Arial" w:hAnsi="Arial" w:cs="Arial"/>
          <w:sz w:val="18"/>
          <w:szCs w:val="18"/>
        </w:rPr>
        <w:t>Jeden z manželov, ak je vec v bezpodielovom spoluvlastníctve manželov (na LV sú uvedený obaja manželia, pričom ich podiely nie sú kvantifikované, na LV je uvedené spoluvlastnícky podiel: 1/1). K Žiadosti o </w:t>
      </w:r>
      <w:r w:rsidR="00B94093">
        <w:rPr>
          <w:rFonts w:ascii="Arial" w:hAnsi="Arial" w:cs="Arial"/>
          <w:sz w:val="18"/>
          <w:szCs w:val="18"/>
        </w:rPr>
        <w:t>technickú zmenu</w:t>
      </w:r>
      <w:r w:rsidR="00B94093" w:rsidRPr="00DA3624">
        <w:rPr>
          <w:rFonts w:ascii="Arial" w:hAnsi="Arial" w:cs="Arial"/>
          <w:sz w:val="18"/>
          <w:szCs w:val="18"/>
        </w:rPr>
        <w:t xml:space="preserve"> </w:t>
      </w:r>
      <w:r w:rsidR="00E44930" w:rsidRPr="00DA3624">
        <w:rPr>
          <w:rFonts w:ascii="Arial" w:hAnsi="Arial" w:cs="Arial"/>
          <w:sz w:val="18"/>
          <w:szCs w:val="18"/>
        </w:rPr>
        <w:t>nie je potrebné pripájať súhlas druhého manžela.</w:t>
      </w:r>
    </w:p>
    <w:p w:rsidR="00EB4AAC" w:rsidRPr="00DA3624" w:rsidRDefault="00A239AA" w:rsidP="005D36E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(4) </w:t>
      </w:r>
      <w:r w:rsidR="005D36EF" w:rsidRPr="00DA3624">
        <w:rPr>
          <w:rFonts w:ascii="Arial" w:hAnsi="Arial" w:cs="Arial"/>
          <w:sz w:val="18"/>
          <w:szCs w:val="18"/>
        </w:rPr>
        <w:t>Jedna z viacerých osôb, ktorým vec vlastnícky patrí (na LV je uvedený jej spoluvlastnícky podiel: napr. 1/2 alebo 4/5).</w:t>
      </w:r>
    </w:p>
    <w:p w:rsidR="00EB4AAC" w:rsidRPr="00DA3624" w:rsidRDefault="00A239AA" w:rsidP="005D36EF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(5) </w:t>
      </w:r>
      <w:r w:rsidR="005D36EF" w:rsidRPr="00DA3624">
        <w:rPr>
          <w:rFonts w:ascii="Arial" w:hAnsi="Arial" w:cs="Arial"/>
          <w:sz w:val="18"/>
          <w:szCs w:val="18"/>
        </w:rPr>
        <w:t>Miera, akou sa spoluvlastník podieľa na právach a povinnostiach vyplývajúcich zo spoluvlastníctva.  Spoluvlastnícky podiel sa vyjadruje zlomkom napr. 2/3.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(6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Osoba, ktorá dočasne, odplatne užíva vec na základe nájomnej zmluvy.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(7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Osoba zastupujúca žiadateľa na základe plnomocenstva.</w:t>
      </w:r>
    </w:p>
    <w:p w:rsidR="00EB4AAC" w:rsidRPr="00DA3624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(8</w:t>
      </w:r>
      <w:r w:rsidR="00A239AA" w:rsidRPr="00DA3624">
        <w:rPr>
          <w:rFonts w:ascii="Arial" w:hAnsi="Arial" w:cs="Arial"/>
          <w:sz w:val="18"/>
          <w:szCs w:val="18"/>
        </w:rPr>
        <w:t xml:space="preserve">) </w:t>
      </w:r>
      <w:r w:rsidR="0039109A" w:rsidRPr="00DA3624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DA3624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(9)</w:t>
      </w:r>
      <w:r w:rsidR="00A239AA" w:rsidRPr="00DA3624">
        <w:rPr>
          <w:rFonts w:ascii="Arial" w:hAnsi="Arial" w:cs="Arial"/>
          <w:sz w:val="18"/>
          <w:szCs w:val="18"/>
        </w:rPr>
        <w:t xml:space="preserve"> </w:t>
      </w:r>
      <w:r w:rsidR="0039109A" w:rsidRPr="00DA3624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B9652C" w:rsidRPr="00DA3624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(10) </w:t>
      </w:r>
      <w:r w:rsidR="0039109A" w:rsidRPr="00DA3624">
        <w:rPr>
          <w:rFonts w:ascii="Arial" w:hAnsi="Arial" w:cs="Arial"/>
          <w:sz w:val="18"/>
          <w:szCs w:val="18"/>
        </w:rPr>
        <w:t>Adresa určená na písomný spoločnosti SPP – distribúcia, a.s. so žiadateľom (adresa na ktorú bude PDS zasielať žiadateľovi korešpondenciu, najmä vyjadrenie k predloženej žiadosti).</w:t>
      </w:r>
    </w:p>
    <w:p w:rsidR="004C277B" w:rsidRPr="00DA3624" w:rsidRDefault="00FB33E6" w:rsidP="001D1B50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55606">
        <w:rPr>
          <w:rFonts w:ascii="Arial" w:hAnsi="Arial" w:cs="Arial"/>
          <w:b/>
          <w:sz w:val="18"/>
          <w:szCs w:val="18"/>
        </w:rPr>
        <w:t>(1</w:t>
      </w:r>
      <w:r>
        <w:rPr>
          <w:rFonts w:ascii="Arial" w:hAnsi="Arial" w:cs="Arial"/>
          <w:b/>
          <w:sz w:val="18"/>
          <w:szCs w:val="18"/>
        </w:rPr>
        <w:t>1</w:t>
      </w:r>
      <w:r w:rsidRPr="00B55606">
        <w:rPr>
          <w:rFonts w:ascii="Arial" w:hAnsi="Arial" w:cs="Arial"/>
          <w:b/>
          <w:sz w:val="18"/>
          <w:szCs w:val="18"/>
        </w:rPr>
        <w:t>) Komunikačný kanál, ktorým bude spoločnosť SPP - distribúcia, a.s. so žiadateľom komunikovať v súvislosti s vybavením jeho žiadosti (napr. zasielať faktúru na úhradu poplatku za pripojenie, návrh zmluvy, skenu podpísanej zmluvy a pod.)</w:t>
      </w:r>
      <w:r w:rsidRPr="00DA3624">
        <w:rPr>
          <w:rFonts w:ascii="Arial" w:hAnsi="Arial" w:cs="Arial"/>
          <w:sz w:val="18"/>
          <w:szCs w:val="18"/>
        </w:rPr>
        <w:t xml:space="preserve"> </w:t>
      </w:r>
      <w:r w:rsidR="004C277B" w:rsidRPr="00DA3624">
        <w:rPr>
          <w:rFonts w:ascii="Arial" w:hAnsi="Arial" w:cs="Arial"/>
          <w:sz w:val="18"/>
          <w:szCs w:val="18"/>
        </w:rPr>
        <w:t>(12)</w:t>
      </w:r>
      <w:r w:rsidR="0039109A" w:rsidRPr="00DA3624">
        <w:rPr>
          <w:rFonts w:ascii="Arial" w:hAnsi="Arial" w:cs="Arial"/>
          <w:sz w:val="18"/>
          <w:szCs w:val="18"/>
        </w:rPr>
        <w:t xml:space="preserve"> </w:t>
      </w:r>
      <w:r w:rsidR="001D1B50" w:rsidRPr="00DA3624">
        <w:rPr>
          <w:rFonts w:ascii="Arial" w:hAnsi="Arial" w:cs="Arial"/>
          <w:sz w:val="18"/>
          <w:szCs w:val="18"/>
        </w:rPr>
        <w:t>Typ budovy – 1) Obytná budova, 2) Administratívny budova, 3) Školská budova, 4) Nemocnica, 5) Obchodný dom, 6) Hotel a reštaurácia, 7) Budova na šport, 8) Priemyselná prevádzka – kotolňa, 9) Priemyselná prevádzka, 10) Priemyselná                  prevádzka - sklad, 11) Polyfunkčný objekt, 12) Kogenerácia a PPC.</w:t>
      </w:r>
    </w:p>
    <w:p w:rsidR="00BB2BEB" w:rsidRPr="00DA3624" w:rsidRDefault="00BB2BEB" w:rsidP="006E5B86">
      <w:pPr>
        <w:spacing w:after="0" w:line="0" w:lineRule="atLeast"/>
        <w:ind w:left="426" w:hanging="426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 xml:space="preserve">(13) </w:t>
      </w:r>
      <w:r w:rsidR="006E5B86" w:rsidRPr="00DA3624">
        <w:rPr>
          <w:rFonts w:ascii="Arial" w:hAnsi="Arial" w:cs="Arial"/>
          <w:sz w:val="18"/>
          <w:szCs w:val="18"/>
        </w:rPr>
        <w:t xml:space="preserve">Údaj uvedený v tomto poli je zhodný s údajom uvedeným v súčtovom poli pre </w:t>
      </w:r>
      <w:r w:rsidR="006E5B86" w:rsidRPr="0094048F">
        <w:rPr>
          <w:rFonts w:ascii="Arial" w:hAnsi="Arial" w:cs="Arial"/>
          <w:sz w:val="18"/>
          <w:szCs w:val="18"/>
        </w:rPr>
        <w:t>Max</w:t>
      </w:r>
      <w:r w:rsidR="006E5B86">
        <w:rPr>
          <w:rFonts w:ascii="Arial" w:hAnsi="Arial" w:cs="Arial"/>
          <w:sz w:val="18"/>
          <w:szCs w:val="18"/>
        </w:rPr>
        <w:t>.</w:t>
      </w:r>
      <w:r w:rsidR="006E5B86" w:rsidRPr="0094048F">
        <w:rPr>
          <w:rFonts w:ascii="Arial" w:hAnsi="Arial" w:cs="Arial"/>
          <w:sz w:val="18"/>
          <w:szCs w:val="18"/>
        </w:rPr>
        <w:t xml:space="preserve"> odber  podľa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94048F">
        <w:rPr>
          <w:rFonts w:ascii="Arial" w:hAnsi="Arial" w:cs="Arial"/>
          <w:sz w:val="18"/>
          <w:szCs w:val="18"/>
        </w:rPr>
        <w:t>súčinnosti využitia spotrebičov</w:t>
      </w:r>
      <w:r w:rsidR="006E5B86">
        <w:rPr>
          <w:rFonts w:ascii="Arial" w:hAnsi="Arial" w:cs="Arial"/>
          <w:sz w:val="18"/>
          <w:szCs w:val="18"/>
        </w:rPr>
        <w:t xml:space="preserve"> </w:t>
      </w:r>
      <w:r w:rsidR="006E5B86" w:rsidRPr="005B35B9">
        <w:rPr>
          <w:rFonts w:ascii="Arial" w:hAnsi="Arial" w:cs="Arial"/>
          <w:sz w:val="18"/>
          <w:szCs w:val="18"/>
        </w:rPr>
        <w:t>v nasledujúcej Tabuľke „</w:t>
      </w:r>
      <w:r w:rsidR="006E5B86" w:rsidRPr="005B35B9">
        <w:rPr>
          <w:rFonts w:ascii="Arial" w:hAnsi="Arial" w:cs="Arial"/>
          <w:bCs/>
          <w:sz w:val="18"/>
          <w:szCs w:val="18"/>
        </w:rPr>
        <w:t>Technická špecifikácia odberného miesta“</w:t>
      </w:r>
      <w:r w:rsidRPr="00DA3624">
        <w:rPr>
          <w:rFonts w:ascii="Arial" w:hAnsi="Arial" w:cs="Arial"/>
          <w:sz w:val="18"/>
          <w:szCs w:val="18"/>
        </w:rPr>
        <w:t>.</w:t>
      </w:r>
    </w:p>
    <w:p w:rsidR="004C277B" w:rsidRPr="00DA3624" w:rsidRDefault="004C277B" w:rsidP="008125F9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DA3624">
        <w:rPr>
          <w:rFonts w:ascii="Arial" w:hAnsi="Arial" w:cs="Arial"/>
          <w:sz w:val="18"/>
          <w:szCs w:val="18"/>
        </w:rPr>
        <w:t>(1</w:t>
      </w:r>
      <w:r w:rsidR="00BB2BEB" w:rsidRPr="00DA3624">
        <w:rPr>
          <w:rFonts w:ascii="Arial" w:hAnsi="Arial" w:cs="Arial"/>
          <w:sz w:val="18"/>
          <w:szCs w:val="18"/>
        </w:rPr>
        <w:t>4</w:t>
      </w:r>
      <w:r w:rsidRPr="00DA3624">
        <w:rPr>
          <w:rFonts w:ascii="Arial" w:hAnsi="Arial" w:cs="Arial"/>
          <w:sz w:val="18"/>
          <w:szCs w:val="18"/>
        </w:rPr>
        <w:t>)</w:t>
      </w:r>
      <w:r w:rsidR="0039109A" w:rsidRPr="00DA3624">
        <w:rPr>
          <w:rFonts w:ascii="Arial" w:hAnsi="Arial" w:cs="Arial"/>
          <w:sz w:val="18"/>
          <w:szCs w:val="18"/>
        </w:rPr>
        <w:t xml:space="preserve"> Súčtové pole – doplňte súčet z buniek nachádzajúcich sa nad súčtovým poľom</w:t>
      </w:r>
      <w:r w:rsidR="005F5AC6">
        <w:rPr>
          <w:rFonts w:ascii="Arial" w:hAnsi="Arial" w:cs="Arial"/>
          <w:sz w:val="18"/>
          <w:szCs w:val="18"/>
        </w:rPr>
        <w:t>.</w:t>
      </w:r>
    </w:p>
    <w:p w:rsidR="00A01637" w:rsidRDefault="00A01637" w:rsidP="00A01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637" w:rsidRPr="00A01637" w:rsidRDefault="00A01637" w:rsidP="00B468AC">
      <w:pPr>
        <w:rPr>
          <w:rFonts w:ascii="Times New Roman" w:hAnsi="Times New Roman" w:cs="Times New Roman"/>
        </w:rPr>
      </w:pPr>
    </w:p>
    <w:p w:rsidR="00A01637" w:rsidRPr="00E70C79" w:rsidRDefault="00A01637" w:rsidP="00B468AC">
      <w:pPr>
        <w:rPr>
          <w:sz w:val="8"/>
          <w:szCs w:val="8"/>
        </w:rPr>
      </w:pPr>
    </w:p>
    <w:sectPr w:rsidR="00A01637" w:rsidRPr="00E70C79" w:rsidSect="00B97EF1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E2" w:rsidRDefault="00DA1DE2" w:rsidP="00B1191D">
      <w:pPr>
        <w:spacing w:after="0" w:line="240" w:lineRule="auto"/>
      </w:pPr>
      <w:r>
        <w:separator/>
      </w:r>
    </w:p>
  </w:endnote>
  <w:endnote w:type="continuationSeparator" w:id="0">
    <w:p w:rsidR="00DA1DE2" w:rsidRDefault="00DA1DE2" w:rsidP="00B1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E2" w:rsidRDefault="00DA1DE2" w:rsidP="00B1191D">
      <w:pPr>
        <w:spacing w:after="0" w:line="240" w:lineRule="auto"/>
      </w:pPr>
      <w:r>
        <w:separator/>
      </w:r>
    </w:p>
  </w:footnote>
  <w:footnote w:type="continuationSeparator" w:id="0">
    <w:p w:rsidR="00DA1DE2" w:rsidRDefault="00DA1DE2" w:rsidP="00B1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6A"/>
    <w:multiLevelType w:val="hybridMultilevel"/>
    <w:tmpl w:val="2BD4BB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602E7"/>
    <w:multiLevelType w:val="hybridMultilevel"/>
    <w:tmpl w:val="EAD6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C36FE"/>
    <w:multiLevelType w:val="multilevel"/>
    <w:tmpl w:val="CA220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oR2n+W1YQZByJX8mZrfBnWVJZBOASQSByldlJeNHg9PcG+USXSL+LmVc+fZoDjc99v8RlbgkwhtGwDYoLvMjMg==" w:salt="unfskBmIDIBaRQ36JsyG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107C7"/>
    <w:rsid w:val="000264F2"/>
    <w:rsid w:val="00027A27"/>
    <w:rsid w:val="0003024C"/>
    <w:rsid w:val="00033A4D"/>
    <w:rsid w:val="00045B27"/>
    <w:rsid w:val="00062455"/>
    <w:rsid w:val="00063EF9"/>
    <w:rsid w:val="0007497D"/>
    <w:rsid w:val="00094C35"/>
    <w:rsid w:val="000B5CFF"/>
    <w:rsid w:val="000B6C9F"/>
    <w:rsid w:val="000C4973"/>
    <w:rsid w:val="000C4D04"/>
    <w:rsid w:val="000C7D45"/>
    <w:rsid w:val="0011591F"/>
    <w:rsid w:val="0011602E"/>
    <w:rsid w:val="001240DA"/>
    <w:rsid w:val="00126750"/>
    <w:rsid w:val="0012718D"/>
    <w:rsid w:val="00127CC1"/>
    <w:rsid w:val="00150FB7"/>
    <w:rsid w:val="001602B1"/>
    <w:rsid w:val="00176F98"/>
    <w:rsid w:val="001941A8"/>
    <w:rsid w:val="001A4500"/>
    <w:rsid w:val="001B5287"/>
    <w:rsid w:val="001C4F24"/>
    <w:rsid w:val="001D05AC"/>
    <w:rsid w:val="001D1B50"/>
    <w:rsid w:val="001D7F5B"/>
    <w:rsid w:val="00215782"/>
    <w:rsid w:val="002172DF"/>
    <w:rsid w:val="002206A3"/>
    <w:rsid w:val="0023280C"/>
    <w:rsid w:val="0026498E"/>
    <w:rsid w:val="00267FC7"/>
    <w:rsid w:val="00272369"/>
    <w:rsid w:val="0027510A"/>
    <w:rsid w:val="00277A95"/>
    <w:rsid w:val="00294164"/>
    <w:rsid w:val="002B76B5"/>
    <w:rsid w:val="002C56B6"/>
    <w:rsid w:val="003245C1"/>
    <w:rsid w:val="003247DC"/>
    <w:rsid w:val="003257A4"/>
    <w:rsid w:val="00330507"/>
    <w:rsid w:val="00332429"/>
    <w:rsid w:val="00332BAD"/>
    <w:rsid w:val="00342B96"/>
    <w:rsid w:val="00346EA7"/>
    <w:rsid w:val="00351FED"/>
    <w:rsid w:val="00366059"/>
    <w:rsid w:val="0039109A"/>
    <w:rsid w:val="003B673D"/>
    <w:rsid w:val="003C5E6E"/>
    <w:rsid w:val="003D00A9"/>
    <w:rsid w:val="003D67CF"/>
    <w:rsid w:val="003E4E70"/>
    <w:rsid w:val="003F4453"/>
    <w:rsid w:val="004152EA"/>
    <w:rsid w:val="00417D31"/>
    <w:rsid w:val="004350D4"/>
    <w:rsid w:val="00445C3B"/>
    <w:rsid w:val="004507BC"/>
    <w:rsid w:val="004557BC"/>
    <w:rsid w:val="00462C8F"/>
    <w:rsid w:val="00465F7C"/>
    <w:rsid w:val="00466364"/>
    <w:rsid w:val="00494B35"/>
    <w:rsid w:val="004C277B"/>
    <w:rsid w:val="004E11CF"/>
    <w:rsid w:val="004E7359"/>
    <w:rsid w:val="00515746"/>
    <w:rsid w:val="005239BF"/>
    <w:rsid w:val="005246BF"/>
    <w:rsid w:val="00546B0B"/>
    <w:rsid w:val="00547616"/>
    <w:rsid w:val="00567116"/>
    <w:rsid w:val="00570CC0"/>
    <w:rsid w:val="00573A7C"/>
    <w:rsid w:val="0058733C"/>
    <w:rsid w:val="005D3105"/>
    <w:rsid w:val="005D36EF"/>
    <w:rsid w:val="005E27E9"/>
    <w:rsid w:val="005E6553"/>
    <w:rsid w:val="005F5AC6"/>
    <w:rsid w:val="00612E63"/>
    <w:rsid w:val="006215A4"/>
    <w:rsid w:val="00622264"/>
    <w:rsid w:val="0063423F"/>
    <w:rsid w:val="00636ACA"/>
    <w:rsid w:val="00637A21"/>
    <w:rsid w:val="00640875"/>
    <w:rsid w:val="006456AD"/>
    <w:rsid w:val="00645F2F"/>
    <w:rsid w:val="00660358"/>
    <w:rsid w:val="00662CA0"/>
    <w:rsid w:val="00662CBB"/>
    <w:rsid w:val="006700F0"/>
    <w:rsid w:val="006849DE"/>
    <w:rsid w:val="00690BAF"/>
    <w:rsid w:val="0069592D"/>
    <w:rsid w:val="006A48F5"/>
    <w:rsid w:val="006A69C3"/>
    <w:rsid w:val="006C10BB"/>
    <w:rsid w:val="006C53B2"/>
    <w:rsid w:val="006D33EA"/>
    <w:rsid w:val="006E5B86"/>
    <w:rsid w:val="0070489A"/>
    <w:rsid w:val="0070788F"/>
    <w:rsid w:val="00712292"/>
    <w:rsid w:val="00734CA8"/>
    <w:rsid w:val="00745667"/>
    <w:rsid w:val="00767C01"/>
    <w:rsid w:val="00773F9F"/>
    <w:rsid w:val="00791DEE"/>
    <w:rsid w:val="007A6985"/>
    <w:rsid w:val="007B56CA"/>
    <w:rsid w:val="007C5509"/>
    <w:rsid w:val="007D114B"/>
    <w:rsid w:val="007D6409"/>
    <w:rsid w:val="007D7734"/>
    <w:rsid w:val="008125F9"/>
    <w:rsid w:val="00823C3A"/>
    <w:rsid w:val="008456AC"/>
    <w:rsid w:val="008466D2"/>
    <w:rsid w:val="00846A91"/>
    <w:rsid w:val="0085153C"/>
    <w:rsid w:val="00872DE1"/>
    <w:rsid w:val="00873375"/>
    <w:rsid w:val="00874531"/>
    <w:rsid w:val="0088399C"/>
    <w:rsid w:val="0088495B"/>
    <w:rsid w:val="00885C58"/>
    <w:rsid w:val="008A5800"/>
    <w:rsid w:val="008B084A"/>
    <w:rsid w:val="008B5401"/>
    <w:rsid w:val="008D5F67"/>
    <w:rsid w:val="00901F25"/>
    <w:rsid w:val="00911D1A"/>
    <w:rsid w:val="00932BE1"/>
    <w:rsid w:val="00936B2A"/>
    <w:rsid w:val="0094048F"/>
    <w:rsid w:val="009479E5"/>
    <w:rsid w:val="00950C93"/>
    <w:rsid w:val="0096010F"/>
    <w:rsid w:val="009733DF"/>
    <w:rsid w:val="0097670A"/>
    <w:rsid w:val="00976B75"/>
    <w:rsid w:val="00976CED"/>
    <w:rsid w:val="009779A7"/>
    <w:rsid w:val="00982EEC"/>
    <w:rsid w:val="00984CE1"/>
    <w:rsid w:val="00995923"/>
    <w:rsid w:val="009959DA"/>
    <w:rsid w:val="009B2E4C"/>
    <w:rsid w:val="009B464C"/>
    <w:rsid w:val="009B5C00"/>
    <w:rsid w:val="009D76CC"/>
    <w:rsid w:val="009E7D12"/>
    <w:rsid w:val="009F1D69"/>
    <w:rsid w:val="00A01637"/>
    <w:rsid w:val="00A02F59"/>
    <w:rsid w:val="00A03655"/>
    <w:rsid w:val="00A043FA"/>
    <w:rsid w:val="00A22C01"/>
    <w:rsid w:val="00A238FC"/>
    <w:rsid w:val="00A239AA"/>
    <w:rsid w:val="00A36451"/>
    <w:rsid w:val="00A5686E"/>
    <w:rsid w:val="00A745D6"/>
    <w:rsid w:val="00A83E52"/>
    <w:rsid w:val="00A95829"/>
    <w:rsid w:val="00AA74B9"/>
    <w:rsid w:val="00AB10E9"/>
    <w:rsid w:val="00AB6B11"/>
    <w:rsid w:val="00AC1E8A"/>
    <w:rsid w:val="00AE0782"/>
    <w:rsid w:val="00AE3741"/>
    <w:rsid w:val="00AE4423"/>
    <w:rsid w:val="00AF685E"/>
    <w:rsid w:val="00B001E9"/>
    <w:rsid w:val="00B06BF1"/>
    <w:rsid w:val="00B1191D"/>
    <w:rsid w:val="00B14BB7"/>
    <w:rsid w:val="00B224DC"/>
    <w:rsid w:val="00B32A87"/>
    <w:rsid w:val="00B468AC"/>
    <w:rsid w:val="00B50273"/>
    <w:rsid w:val="00B523F1"/>
    <w:rsid w:val="00B561D2"/>
    <w:rsid w:val="00B565B3"/>
    <w:rsid w:val="00B657D0"/>
    <w:rsid w:val="00B81252"/>
    <w:rsid w:val="00B8208A"/>
    <w:rsid w:val="00B85AC4"/>
    <w:rsid w:val="00B86556"/>
    <w:rsid w:val="00B87294"/>
    <w:rsid w:val="00B94093"/>
    <w:rsid w:val="00B9652C"/>
    <w:rsid w:val="00B97EF1"/>
    <w:rsid w:val="00BB2BEB"/>
    <w:rsid w:val="00BB560E"/>
    <w:rsid w:val="00C2029A"/>
    <w:rsid w:val="00C23191"/>
    <w:rsid w:val="00C27A85"/>
    <w:rsid w:val="00C31EA7"/>
    <w:rsid w:val="00C37F70"/>
    <w:rsid w:val="00C643E6"/>
    <w:rsid w:val="00C667C1"/>
    <w:rsid w:val="00C76118"/>
    <w:rsid w:val="00C8427C"/>
    <w:rsid w:val="00C84F78"/>
    <w:rsid w:val="00C85872"/>
    <w:rsid w:val="00C920EB"/>
    <w:rsid w:val="00C95AB9"/>
    <w:rsid w:val="00CC5279"/>
    <w:rsid w:val="00CD10D6"/>
    <w:rsid w:val="00CD3C71"/>
    <w:rsid w:val="00CD4D20"/>
    <w:rsid w:val="00CD64DD"/>
    <w:rsid w:val="00CE7F72"/>
    <w:rsid w:val="00D0209E"/>
    <w:rsid w:val="00D254B1"/>
    <w:rsid w:val="00D379CE"/>
    <w:rsid w:val="00D42FE7"/>
    <w:rsid w:val="00D46B0E"/>
    <w:rsid w:val="00D52D69"/>
    <w:rsid w:val="00D62A82"/>
    <w:rsid w:val="00D633F1"/>
    <w:rsid w:val="00D647A9"/>
    <w:rsid w:val="00D66348"/>
    <w:rsid w:val="00D73B75"/>
    <w:rsid w:val="00D84284"/>
    <w:rsid w:val="00D93FBE"/>
    <w:rsid w:val="00DA1DE2"/>
    <w:rsid w:val="00DA3624"/>
    <w:rsid w:val="00DC6AE9"/>
    <w:rsid w:val="00DD7CF2"/>
    <w:rsid w:val="00DF2065"/>
    <w:rsid w:val="00DF2655"/>
    <w:rsid w:val="00E16068"/>
    <w:rsid w:val="00E24C42"/>
    <w:rsid w:val="00E347D7"/>
    <w:rsid w:val="00E409BB"/>
    <w:rsid w:val="00E44930"/>
    <w:rsid w:val="00E44AEE"/>
    <w:rsid w:val="00E70C79"/>
    <w:rsid w:val="00E8009E"/>
    <w:rsid w:val="00E832FF"/>
    <w:rsid w:val="00E835CF"/>
    <w:rsid w:val="00E87C50"/>
    <w:rsid w:val="00EA3127"/>
    <w:rsid w:val="00EB4AAC"/>
    <w:rsid w:val="00EB5B5D"/>
    <w:rsid w:val="00F1655E"/>
    <w:rsid w:val="00F16BB8"/>
    <w:rsid w:val="00F229AF"/>
    <w:rsid w:val="00F2480B"/>
    <w:rsid w:val="00F5048A"/>
    <w:rsid w:val="00F535D5"/>
    <w:rsid w:val="00F619C8"/>
    <w:rsid w:val="00F77DCC"/>
    <w:rsid w:val="00F81098"/>
    <w:rsid w:val="00F81838"/>
    <w:rsid w:val="00FA1B02"/>
    <w:rsid w:val="00FB33E6"/>
    <w:rsid w:val="00FC069E"/>
    <w:rsid w:val="00FC183D"/>
    <w:rsid w:val="00FD28CA"/>
    <w:rsid w:val="00FE1231"/>
    <w:rsid w:val="00FF36FA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1F670"/>
  <w15:docId w15:val="{2FEB1880-0023-4640-BA2B-14A827E3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customStyle="1" w:styleId="title1">
    <w:name w:val="title1"/>
    <w:basedOn w:val="Predvolenpsmoodseku"/>
    <w:rsid w:val="005E6553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pp-distribucia.sk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pripajanie@distribuciaplynu.sk" TargetMode="External"/><Relationship Id="rId20" Type="http://schemas.openxmlformats.org/officeDocument/2006/relationships/hyperlink" Target="http://www.spp-distribuci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pp-distribucia.sk/sk_gdpr" TargetMode="External"/><Relationship Id="rId19" Type="http://schemas.openxmlformats.org/officeDocument/2006/relationships/hyperlink" Target="http://www.oplyne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5E0F-D45A-4AAB-AA21-84B90890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Hricová Viera</cp:lastModifiedBy>
  <cp:revision>3</cp:revision>
  <cp:lastPrinted>2017-06-07T13:20:00Z</cp:lastPrinted>
  <dcterms:created xsi:type="dcterms:W3CDTF">2023-06-05T13:27:00Z</dcterms:created>
  <dcterms:modified xsi:type="dcterms:W3CDTF">2023-06-05T13:27:00Z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2023-06-05T13:25:56Z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4720e70e-87c3-4e11-b896-452c12626135</vt:lpwstr>
  </property>
  <property fmtid="{D5CDD505-2E9C-101B-9397-08002B2CF9AE}" pid="8" name="MSIP_Label_d890c794-246a-4c70-b857-2df127989a79_ContentBits">
    <vt:lpwstr>0</vt:lpwstr>
  </property>
</Properties>
</file>