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55049" w14:textId="77777777" w:rsidR="00282A70" w:rsidRPr="00012128" w:rsidRDefault="006A1E38">
      <w:pPr>
        <w:rPr>
          <w:b/>
          <w:sz w:val="24"/>
          <w:szCs w:val="24"/>
        </w:rPr>
      </w:pPr>
      <w:bookmarkStart w:id="0" w:name="_GoBack"/>
      <w:bookmarkEnd w:id="0"/>
      <w:r w:rsidRPr="00012128">
        <w:rPr>
          <w:b/>
          <w:sz w:val="24"/>
          <w:szCs w:val="24"/>
        </w:rPr>
        <w:t xml:space="preserve">Príloha k Typovému technologickému postupu </w:t>
      </w:r>
      <w:r w:rsidR="00012128" w:rsidRPr="00012128">
        <w:rPr>
          <w:b/>
          <w:sz w:val="24"/>
          <w:szCs w:val="24"/>
        </w:rPr>
        <w:t>pre pripájanie plynových prípojok na miestnych sieťach</w:t>
      </w:r>
    </w:p>
    <w:p w14:paraId="68C5504A" w14:textId="77777777" w:rsidR="006A1E38" w:rsidRDefault="006A1E38"/>
    <w:p w14:paraId="68C5504B" w14:textId="77777777" w:rsidR="006A1E38" w:rsidRDefault="006A1E38" w:rsidP="00D67A60">
      <w:pPr>
        <w:rPr>
          <w:b/>
        </w:rPr>
      </w:pPr>
      <w:r>
        <w:t xml:space="preserve">Vec: </w:t>
      </w:r>
      <w:r w:rsidRPr="006A1E38">
        <w:rPr>
          <w:b/>
        </w:rPr>
        <w:t>Podmienky pre domový regulátor tlaku plynu a domovú regulačnú zostavu</w:t>
      </w:r>
    </w:p>
    <w:p w14:paraId="68C5504C" w14:textId="77777777" w:rsidR="00D67A60" w:rsidRDefault="00D67A60" w:rsidP="00D67A60"/>
    <w:p w14:paraId="68C5504D" w14:textId="77777777" w:rsidR="006A1E38" w:rsidRDefault="006A1E38" w:rsidP="006A1E38">
      <w:pPr>
        <w:pStyle w:val="TextIL"/>
      </w:pPr>
      <w:r>
        <w:t xml:space="preserve">    </w:t>
      </w:r>
      <w:r w:rsidRPr="00E712D4">
        <w:rPr>
          <w:szCs w:val="24"/>
        </w:rPr>
        <w:t xml:space="preserve">V snahe zabezpečiť unifikáciu </w:t>
      </w:r>
      <w:r>
        <w:t>domových regulátorov tlaku plynu a  domových regulačných zostáv,</w:t>
      </w:r>
      <w:r w:rsidRPr="00E712D4">
        <w:rPr>
          <w:szCs w:val="24"/>
        </w:rPr>
        <w:t xml:space="preserve"> a</w:t>
      </w:r>
      <w:r>
        <w:rPr>
          <w:szCs w:val="24"/>
        </w:rPr>
        <w:t>ko aj</w:t>
      </w:r>
      <w:r w:rsidRPr="00E712D4">
        <w:rPr>
          <w:szCs w:val="24"/>
        </w:rPr>
        <w:t> efektivitu výkonov prevádzky a</w:t>
      </w:r>
      <w:r>
        <w:rPr>
          <w:szCs w:val="24"/>
        </w:rPr>
        <w:t> </w:t>
      </w:r>
      <w:r w:rsidRPr="00E712D4">
        <w:rPr>
          <w:szCs w:val="24"/>
        </w:rPr>
        <w:t>údržby</w:t>
      </w:r>
      <w:r>
        <w:rPr>
          <w:szCs w:val="24"/>
        </w:rPr>
        <w:t xml:space="preserve"> do budúcnosti</w:t>
      </w:r>
      <w:r w:rsidR="00012128">
        <w:rPr>
          <w:szCs w:val="24"/>
        </w:rPr>
        <w:t xml:space="preserve"> je potrebné,</w:t>
      </w:r>
      <w:r>
        <w:rPr>
          <w:szCs w:val="24"/>
        </w:rPr>
        <w:t xml:space="preserve"> aby v rámci procesu </w:t>
      </w:r>
      <w:r w:rsidR="00D67A60">
        <w:rPr>
          <w:szCs w:val="24"/>
        </w:rPr>
        <w:t>budovania prípojky plynu boli dodržané nasledovné parametre:</w:t>
      </w:r>
    </w:p>
    <w:p w14:paraId="68C5504E" w14:textId="77777777" w:rsidR="006A1E38" w:rsidRDefault="006A1E38" w:rsidP="006A1E38">
      <w:pPr>
        <w:pStyle w:val="TextIL"/>
      </w:pPr>
    </w:p>
    <w:p w14:paraId="68C5504F" w14:textId="77777777" w:rsidR="006A1E38" w:rsidRPr="00E712D4" w:rsidRDefault="006A1E38" w:rsidP="006A1E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szCs w:val="24"/>
        </w:rPr>
      </w:pPr>
      <w:r w:rsidRPr="00E712D4">
        <w:rPr>
          <w:b/>
          <w:szCs w:val="24"/>
        </w:rPr>
        <w:t>domový regulátor tlaku plynu (RTP)</w:t>
      </w:r>
      <w:r>
        <w:rPr>
          <w:szCs w:val="24"/>
        </w:rPr>
        <w:t xml:space="preserve"> </w:t>
      </w:r>
      <w:r w:rsidRPr="001E497A">
        <w:rPr>
          <w:b/>
          <w:szCs w:val="24"/>
        </w:rPr>
        <w:t>s prietokom do 10m</w:t>
      </w:r>
      <w:r w:rsidRPr="001E497A">
        <w:rPr>
          <w:b/>
          <w:szCs w:val="24"/>
          <w:vertAlign w:val="superscript"/>
        </w:rPr>
        <w:t>3</w:t>
      </w:r>
      <w:r w:rsidRPr="001E497A">
        <w:rPr>
          <w:b/>
          <w:szCs w:val="24"/>
        </w:rPr>
        <w:t>/hod</w:t>
      </w:r>
      <w:r w:rsidRPr="00E712D4">
        <w:rPr>
          <w:szCs w:val="24"/>
        </w:rPr>
        <w:t>. musí spĺňať nasledovné podmienky:</w:t>
      </w:r>
      <w:r>
        <w:rPr>
          <w:szCs w:val="24"/>
        </w:rPr>
        <w:t xml:space="preserve"> </w:t>
      </w:r>
    </w:p>
    <w:p w14:paraId="68C55050" w14:textId="77777777" w:rsidR="006A1E38" w:rsidRPr="00E712D4" w:rsidRDefault="006A1E38" w:rsidP="006A1E3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má certifikát zhody</w:t>
      </w:r>
      <w:r>
        <w:rPr>
          <w:rFonts w:ascii="Times New Roman" w:hAnsi="Times New Roman"/>
          <w:sz w:val="24"/>
          <w:szCs w:val="24"/>
        </w:rPr>
        <w:t xml:space="preserve"> (v zmysle požiadaviek STN 334 a STN EN 12 279);</w:t>
      </w:r>
    </w:p>
    <w:p w14:paraId="68C55051" w14:textId="77777777" w:rsidR="006A1E38" w:rsidRPr="00E712D4" w:rsidRDefault="006A1E38" w:rsidP="006A1E38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 xml:space="preserve">je v rohovom prevedení s  rozmermi: </w:t>
      </w:r>
    </w:p>
    <w:p w14:paraId="68C55052" w14:textId="77777777" w:rsidR="006A1E38" w:rsidRPr="00E712D4" w:rsidRDefault="006A1E38" w:rsidP="006A1E3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 xml:space="preserve">vstup -  </w:t>
      </w:r>
      <w:r>
        <w:rPr>
          <w:rFonts w:ascii="Times New Roman" w:hAnsi="Times New Roman"/>
          <w:sz w:val="24"/>
          <w:szCs w:val="24"/>
        </w:rPr>
        <w:t>3/4</w:t>
      </w:r>
      <w:r w:rsidRPr="00E712D4">
        <w:rPr>
          <w:rFonts w:ascii="Times New Roman" w:hAnsi="Times New Roman"/>
          <w:sz w:val="24"/>
          <w:szCs w:val="24"/>
        </w:rPr>
        <w:t xml:space="preserve">“ sférokonický; </w:t>
      </w:r>
    </w:p>
    <w:p w14:paraId="68C55053" w14:textId="77777777" w:rsidR="006A1E38" w:rsidRPr="00E712D4" w:rsidRDefault="006A1E38" w:rsidP="006A1E3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výstup -  5/4</w:t>
      </w:r>
      <w:r>
        <w:rPr>
          <w:rFonts w:ascii="Times New Roman" w:hAnsi="Times New Roman"/>
          <w:sz w:val="24"/>
          <w:szCs w:val="24"/>
        </w:rPr>
        <w:t>“</w:t>
      </w:r>
      <w:r w:rsidRPr="00E712D4">
        <w:rPr>
          <w:rFonts w:ascii="Times New Roman" w:hAnsi="Times New Roman"/>
          <w:sz w:val="24"/>
          <w:szCs w:val="24"/>
        </w:rPr>
        <w:t>;</w:t>
      </w:r>
    </w:p>
    <w:p w14:paraId="68C55054" w14:textId="77777777" w:rsidR="006A1E38" w:rsidRDefault="006A1E38" w:rsidP="006A1E3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pripojovací rozmer - 103 mm.</w:t>
      </w:r>
    </w:p>
    <w:p w14:paraId="68C55055" w14:textId="77777777" w:rsidR="006A1E38" w:rsidRPr="00AB35DD" w:rsidRDefault="006A1E38" w:rsidP="006A1E38">
      <w:pPr>
        <w:pStyle w:val="Odsekzoznamu"/>
        <w:autoSpaceDE w:val="0"/>
        <w:autoSpaceDN w:val="0"/>
        <w:adjustRightInd w:val="0"/>
        <w:spacing w:after="0" w:line="240" w:lineRule="auto"/>
        <w:ind w:left="1004"/>
        <w:rPr>
          <w:rFonts w:ascii="Times New Roman" w:hAnsi="Times New Roman"/>
          <w:sz w:val="24"/>
          <w:szCs w:val="24"/>
        </w:rPr>
      </w:pPr>
    </w:p>
    <w:p w14:paraId="68C55056" w14:textId="77777777" w:rsidR="006A1E38" w:rsidRDefault="006A1E38" w:rsidP="006A1E3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szCs w:val="24"/>
        </w:rPr>
      </w:pPr>
      <w:r w:rsidRPr="00E712D4">
        <w:rPr>
          <w:b/>
          <w:szCs w:val="24"/>
        </w:rPr>
        <w:t>domov</w:t>
      </w:r>
      <w:r>
        <w:rPr>
          <w:b/>
          <w:szCs w:val="24"/>
        </w:rPr>
        <w:t>á</w:t>
      </w:r>
      <w:r w:rsidRPr="00E712D4">
        <w:rPr>
          <w:b/>
          <w:szCs w:val="24"/>
        </w:rPr>
        <w:t xml:space="preserve"> regulačn</w:t>
      </w:r>
      <w:r>
        <w:rPr>
          <w:b/>
          <w:szCs w:val="24"/>
        </w:rPr>
        <w:t>á</w:t>
      </w:r>
      <w:r w:rsidRPr="00E712D4">
        <w:rPr>
          <w:b/>
          <w:szCs w:val="24"/>
        </w:rPr>
        <w:t xml:space="preserve"> zostav</w:t>
      </w:r>
      <w:r>
        <w:rPr>
          <w:b/>
          <w:szCs w:val="24"/>
        </w:rPr>
        <w:t>a</w:t>
      </w:r>
      <w:r w:rsidRPr="00E712D4">
        <w:rPr>
          <w:b/>
          <w:szCs w:val="24"/>
        </w:rPr>
        <w:t xml:space="preserve"> (</w:t>
      </w:r>
      <w:r>
        <w:rPr>
          <w:b/>
          <w:szCs w:val="24"/>
        </w:rPr>
        <w:t>skrinka regulácie a merania</w:t>
      </w:r>
      <w:r w:rsidRPr="00E712D4">
        <w:rPr>
          <w:b/>
          <w:szCs w:val="24"/>
        </w:rPr>
        <w:t xml:space="preserve">) </w:t>
      </w:r>
      <w:r>
        <w:rPr>
          <w:szCs w:val="24"/>
        </w:rPr>
        <w:t>musí spĺňať</w:t>
      </w:r>
      <w:r w:rsidRPr="00E712D4">
        <w:rPr>
          <w:szCs w:val="24"/>
        </w:rPr>
        <w:t xml:space="preserve"> </w:t>
      </w:r>
      <w:r>
        <w:rPr>
          <w:szCs w:val="24"/>
        </w:rPr>
        <w:t>nasledovné podmienky:</w:t>
      </w:r>
      <w:r w:rsidRPr="001E497A">
        <w:rPr>
          <w:szCs w:val="24"/>
        </w:rPr>
        <w:t xml:space="preserve">   </w:t>
      </w:r>
    </w:p>
    <w:p w14:paraId="68C55057" w14:textId="77777777" w:rsidR="006A1E38" w:rsidRPr="001E497A" w:rsidRDefault="006A1E38" w:rsidP="006A1E3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textAlignment w:val="baseline"/>
        <w:rPr>
          <w:szCs w:val="24"/>
        </w:rPr>
      </w:pPr>
      <w:r>
        <w:rPr>
          <w:i/>
          <w:szCs w:val="24"/>
        </w:rPr>
        <w:t xml:space="preserve"> </w:t>
      </w:r>
      <w:r w:rsidRPr="00AA7648">
        <w:rPr>
          <w:i/>
          <w:szCs w:val="24"/>
        </w:rPr>
        <w:t>minimálne rozmery:</w:t>
      </w:r>
      <w:r w:rsidRPr="001E497A">
        <w:rPr>
          <w:szCs w:val="24"/>
        </w:rPr>
        <w:t xml:space="preserve"> </w:t>
      </w:r>
    </w:p>
    <w:p w14:paraId="68C55058" w14:textId="77777777" w:rsidR="006A1E38" w:rsidRPr="00E712D4" w:rsidRDefault="006A1E38" w:rsidP="006A1E3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284"/>
        <w:textAlignment w:val="baseline"/>
        <w:rPr>
          <w:szCs w:val="24"/>
        </w:rPr>
      </w:pPr>
      <w:r w:rsidRPr="00E712D4">
        <w:rPr>
          <w:szCs w:val="24"/>
        </w:rPr>
        <w:t>pre jedného odberateľa: 510 x 455 x 210mm (Š x V x H)</w:t>
      </w:r>
      <w:r>
        <w:rPr>
          <w:szCs w:val="24"/>
        </w:rPr>
        <w:t>;</w:t>
      </w:r>
    </w:p>
    <w:p w14:paraId="68C55059" w14:textId="77777777" w:rsidR="006A1E38" w:rsidRPr="00E712D4" w:rsidRDefault="006A1E38" w:rsidP="006A1E38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pre dvoch odberateľov (2-skriňa): 1070 x 455 x 210mm (Š x V x H)</w:t>
      </w:r>
      <w:r>
        <w:rPr>
          <w:rFonts w:ascii="Times New Roman" w:hAnsi="Times New Roman"/>
          <w:sz w:val="24"/>
          <w:szCs w:val="24"/>
        </w:rPr>
        <w:t>;</w:t>
      </w:r>
    </w:p>
    <w:p w14:paraId="68C5505A" w14:textId="77777777" w:rsidR="006A1E38" w:rsidRDefault="006A1E38" w:rsidP="006A1E3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284"/>
        <w:textAlignment w:val="baseline"/>
        <w:rPr>
          <w:i/>
          <w:szCs w:val="24"/>
        </w:rPr>
      </w:pPr>
      <w:r w:rsidRPr="00AA7648">
        <w:rPr>
          <w:i/>
          <w:szCs w:val="24"/>
        </w:rPr>
        <w:t xml:space="preserve">a zároveň musí umožňovať: </w:t>
      </w:r>
    </w:p>
    <w:p w14:paraId="68C5505B" w14:textId="77777777" w:rsidR="006A1E38" w:rsidRPr="00E712D4" w:rsidRDefault="006A1E38" w:rsidP="006A1E3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bezpečné ovládanie hlavného uzáveru plynu;</w:t>
      </w:r>
    </w:p>
    <w:p w14:paraId="68C5505C" w14:textId="77777777" w:rsidR="006A1E38" w:rsidRPr="00E712D4" w:rsidRDefault="006A1E38" w:rsidP="006A1E3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12D4">
        <w:rPr>
          <w:rFonts w:ascii="Times New Roman" w:hAnsi="Times New Roman"/>
          <w:sz w:val="24"/>
          <w:szCs w:val="24"/>
        </w:rPr>
        <w:t>bezpečnú a jednoduchú montáž a výmenu domového regulátora tlaku plynu;</w:t>
      </w:r>
    </w:p>
    <w:p w14:paraId="68C5505D" w14:textId="77777777" w:rsidR="006A1E38" w:rsidRDefault="006A1E38" w:rsidP="006A1E38">
      <w:pPr>
        <w:pStyle w:val="TextIL"/>
        <w:numPr>
          <w:ilvl w:val="0"/>
          <w:numId w:val="6"/>
        </w:numPr>
        <w:rPr>
          <w:szCs w:val="24"/>
        </w:rPr>
      </w:pPr>
      <w:r w:rsidRPr="00E712D4">
        <w:rPr>
          <w:szCs w:val="24"/>
        </w:rPr>
        <w:t xml:space="preserve">bezpečné a jednoduché osadenie montážnej plomby meradla </w:t>
      </w:r>
      <w:r>
        <w:rPr>
          <w:szCs w:val="24"/>
        </w:rPr>
        <w:t xml:space="preserve">spotreby </w:t>
      </w:r>
      <w:r w:rsidRPr="00E712D4">
        <w:rPr>
          <w:szCs w:val="24"/>
        </w:rPr>
        <w:t>plynu.</w:t>
      </w:r>
    </w:p>
    <w:p w14:paraId="68C5505E" w14:textId="77777777" w:rsidR="00D67A60" w:rsidRDefault="00D67A60" w:rsidP="00D67A60">
      <w:pPr>
        <w:pStyle w:val="TextIL"/>
        <w:rPr>
          <w:szCs w:val="24"/>
        </w:rPr>
      </w:pPr>
    </w:p>
    <w:p w14:paraId="68C5505F" w14:textId="77777777" w:rsidR="00D67A60" w:rsidRDefault="00D67A60" w:rsidP="00D67A60">
      <w:pPr>
        <w:pStyle w:val="TextIL"/>
        <w:rPr>
          <w:szCs w:val="24"/>
        </w:rPr>
      </w:pPr>
      <w:r>
        <w:rPr>
          <w:szCs w:val="24"/>
        </w:rPr>
        <w:t>Dodržanie uvedených parametrov je podmienkou na pripojenie odberateľa k distribučnej sieti. Kontrolu vykonajú pracovníci SPP - distribúcia, a.s.</w:t>
      </w:r>
    </w:p>
    <w:p w14:paraId="68C55060" w14:textId="77777777" w:rsidR="006A1E38" w:rsidRDefault="006A1E38"/>
    <w:p w14:paraId="68C55061" w14:textId="77777777" w:rsidR="00D67A60" w:rsidRDefault="00D67A60">
      <w:r>
        <w:t xml:space="preserve">      Vedúci oddelenia prevádzky (meno, podpis):</w:t>
      </w:r>
    </w:p>
    <w:sectPr w:rsidR="00D6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3697"/>
    <w:multiLevelType w:val="hybridMultilevel"/>
    <w:tmpl w:val="1C5424E2"/>
    <w:lvl w:ilvl="0" w:tplc="041B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02946AF"/>
    <w:multiLevelType w:val="hybridMultilevel"/>
    <w:tmpl w:val="B57AB33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926D76"/>
    <w:multiLevelType w:val="hybridMultilevel"/>
    <w:tmpl w:val="4BD22E82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D0272E"/>
    <w:multiLevelType w:val="hybridMultilevel"/>
    <w:tmpl w:val="A2CACAD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5418C4"/>
    <w:multiLevelType w:val="hybridMultilevel"/>
    <w:tmpl w:val="667620E2"/>
    <w:lvl w:ilvl="0" w:tplc="F6AEF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15129CC"/>
    <w:multiLevelType w:val="hybridMultilevel"/>
    <w:tmpl w:val="5658D4C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8"/>
    <w:rsid w:val="00012128"/>
    <w:rsid w:val="00282A70"/>
    <w:rsid w:val="00514038"/>
    <w:rsid w:val="006A1E38"/>
    <w:rsid w:val="00D67A60"/>
    <w:rsid w:val="00E1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IL">
    <w:name w:val="TextIL"/>
    <w:basedOn w:val="Normlny"/>
    <w:rsid w:val="006A1E38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A1E3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IL">
    <w:name w:val="TextIL"/>
    <w:basedOn w:val="Normlny"/>
    <w:rsid w:val="006A1E38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A1E3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2566D891384740AAC412C24ECE1EE1" ma:contentTypeVersion="0" ma:contentTypeDescription="Umožňuje vytvoriť nový dokument." ma:contentTypeScope="" ma:versionID="e8874044a15b30ef6a803eca4de15bfc">
  <xsd:schema xmlns:xsd="http://www.w3.org/2001/XMLSchema" xmlns:xs="http://www.w3.org/2001/XMLSchema" xmlns:p="http://schemas.microsoft.com/office/2006/metadata/properties" xmlns:ns2="610fbf49-a445-4829-a499-90c6d17755d7" targetNamespace="http://schemas.microsoft.com/office/2006/metadata/properties" ma:root="true" ma:fieldsID="5e2508098a796a9713cc897dafd39711" ns2:_="">
    <xsd:import namespace="610fbf49-a445-4829-a499-90c6d1775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fbf49-a445-4829-a499-90c6d17755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0fbf49-a445-4829-a499-90c6d17755d7">CSZENJVJJSFW-21-12012</_dlc_DocId>
    <_dlc_DocIdUrl xmlns="610fbf49-a445-4829-a499-90c6d17755d7">
      <Url>http://dms/d/da/dap/_layouts/DocIdRedir.aspx?ID=CSZENJVJJSFW-21-12012</Url>
      <Description>CSZENJVJJSFW-21-12012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71470-5591-4070-9E5D-FCBDDB54E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fbf49-a445-4829-a499-90c6d1775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24C01-CBB6-49CF-95D4-9AE0BD512674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610fbf49-a445-4829-a499-90c6d17755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A2DCEC-345D-41D9-A4D7-CBD5D102E1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FE66F46-D7DD-4DDB-8660-459D64661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Vrba Anton</dc:creator>
  <cp:lastModifiedBy>Čavojský Dušan</cp:lastModifiedBy>
  <cp:revision>2</cp:revision>
  <dcterms:created xsi:type="dcterms:W3CDTF">2016-03-04T13:49:00Z</dcterms:created>
  <dcterms:modified xsi:type="dcterms:W3CDTF">2016-03-04T13:49:00Z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0x010100592566D891384740AAC412C24ECE1EE1</vt:lpwstr>
  </property>
  <property fmtid="{D5CDD505-2E9C-101B-9397-08002B2CF9AE}" pid="3" name="_dlc_DocIdItemGuid">
    <vt:lpwstr>e7e78643-0957-4894-91cb-2a2c8eeb7eb1</vt:lpwstr>
  </property>
</Properties>
</file>